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 w:before="0" w:after="0"/>
        <w:ind w:left="3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b/>
          <w:bCs/>
          <w:spacing w:val="-4"/>
        </w:rPr>
        <w:t xml:space="preserve">Załącznik  nr 3 . </w:t>
      </w:r>
    </w:p>
    <w:p>
      <w:pPr>
        <w:pStyle w:val="Normal"/>
        <w:spacing w:lineRule="auto" w:line="360" w:before="0" w:after="0"/>
        <w:ind w:left="34" w:right="0" w:hanging="0"/>
        <w:jc w:val="center"/>
        <w:rPr>
          <w:rFonts w:ascii="Times New Roman" w:hAnsi="Times New Roman" w:eastAsia="Times New Roman" w:cs="Times New Roman"/>
          <w:b/>
          <w:b/>
          <w:bCs/>
          <w:spacing w:val="-4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4"/>
          <w:sz w:val="28"/>
          <w:szCs w:val="28"/>
        </w:rPr>
        <w:t xml:space="preserve">  </w:t>
      </w:r>
    </w:p>
    <w:p>
      <w:pPr>
        <w:pStyle w:val="Normal"/>
        <w:spacing w:lineRule="auto" w:line="360" w:before="0" w:after="0"/>
        <w:ind w:left="34" w:right="0" w:hanging="0"/>
        <w:jc w:val="center"/>
        <w:rPr>
          <w:rFonts w:ascii="Times New Roman" w:hAnsi="Times New Roman" w:cs="Times New Roman"/>
          <w:b/>
          <w:b/>
          <w:bCs/>
          <w:spacing w:val="-4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4"/>
          <w:sz w:val="28"/>
          <w:szCs w:val="28"/>
        </w:rPr>
        <w:t>Formularz rzeczowo-cenowy</w:t>
      </w:r>
    </w:p>
    <w:tbl>
      <w:tblPr>
        <w:tblW w:w="9219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0"/>
        <w:gridCol w:w="3015"/>
        <w:gridCol w:w="1695"/>
        <w:gridCol w:w="2100"/>
        <w:gridCol w:w="1959"/>
      </w:tblGrid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Lp.</w:t>
            </w:r>
          </w:p>
          <w:p>
            <w:pPr>
              <w:pStyle w:val="Normalny1"/>
              <w:autoSpaceDE w:val="false"/>
              <w:jc w:val="center"/>
              <w:rPr>
                <w:rFonts w:ascii="Calibri" w:hAnsi="Calibri" w:eastAsia="Times New Roman" w:cs="Calibri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Cena brutto</w:t>
            </w:r>
          </w:p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ogółem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5 = 3 x 4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Tablica interaktywna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sztuki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Projektor ultra krótki  do tablicy interaktywnej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sztuki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 xml:space="preserve">Projektor multimedialny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sztuka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/>
            </w:pPr>
            <w:r>
              <w:rPr/>
              <w:t>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Wizualizer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sztuka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/>
            </w:pPr>
            <w:r>
              <w:rPr/>
              <w:t>6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83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 xml:space="preserve">Telewizor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sztuka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7260" w:type="dxa"/>
            <w:gridSpan w:val="4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left="0" w:right="39" w:hanging="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Łączna cena brutto: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left="34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-31716" w:leader="none"/>
        </w:tabs>
        <w:spacing w:lineRule="auto" w:line="360" w:before="0" w:after="12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1 -  tablica interaktywna  - 3szt. </w:t>
      </w:r>
    </w:p>
    <w:tbl>
      <w:tblPr>
        <w:tblW w:w="9929" w:type="dxa"/>
        <w:jc w:val="left"/>
        <w:tblInd w:w="14" w:type="dxa"/>
        <w:tblBorders>
          <w:top w:val="single" w:sz="8" w:space="0" w:color="000000"/>
          <w:left w:val="doub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211"/>
        <w:gridCol w:w="4718"/>
      </w:tblGrid>
      <w:tr>
        <w:trPr>
          <w:trHeight w:val="150" w:hRule="atLeast"/>
        </w:trPr>
        <w:tc>
          <w:tcPr>
            <w:tcW w:w="9929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Dane i parametry techniczne oferowanego przez Wykonawcę urządzenia spełniające wymagania określone przez Zamawiającego</w:t>
            </w:r>
          </w:p>
        </w:tc>
      </w:tr>
      <w:tr>
        <w:trPr>
          <w:trHeight w:val="308" w:hRule="atLeast"/>
        </w:trPr>
        <w:tc>
          <w:tcPr>
            <w:tcW w:w="521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producenta  (wpisać poniżej )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Model   (wpisać poniżej )</w:t>
            </w:r>
          </w:p>
        </w:tc>
      </w:tr>
      <w:tr>
        <w:trPr>
          <w:trHeight w:val="518" w:hRule="atLeast"/>
        </w:trPr>
        <w:tc>
          <w:tcPr>
            <w:tcW w:w="521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4718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2 -  projektor ultrakrótkoogniskowy – 3 szt. </w:t>
      </w:r>
    </w:p>
    <w:tbl>
      <w:tblPr>
        <w:tblW w:w="9929" w:type="dxa"/>
        <w:jc w:val="left"/>
        <w:tblInd w:w="14" w:type="dxa"/>
        <w:tblBorders>
          <w:top w:val="single" w:sz="8" w:space="0" w:color="000000"/>
          <w:left w:val="doub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211"/>
        <w:gridCol w:w="4718"/>
      </w:tblGrid>
      <w:tr>
        <w:trPr>
          <w:trHeight w:val="150" w:hRule="atLeast"/>
        </w:trPr>
        <w:tc>
          <w:tcPr>
            <w:tcW w:w="9929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Dane i parametry techniczne oferowanego przez Wykonawcę urządzenia spełniające wymagania określone przez Zamawiającego</w:t>
            </w:r>
          </w:p>
        </w:tc>
      </w:tr>
      <w:tr>
        <w:trPr>
          <w:trHeight w:val="308" w:hRule="atLeast"/>
        </w:trPr>
        <w:tc>
          <w:tcPr>
            <w:tcW w:w="521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producenta  (wpisać poniżej )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Model   (wpisać poniżej )</w:t>
            </w:r>
          </w:p>
        </w:tc>
      </w:tr>
      <w:tr>
        <w:trPr>
          <w:trHeight w:val="518" w:hRule="atLeast"/>
        </w:trPr>
        <w:tc>
          <w:tcPr>
            <w:tcW w:w="521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4718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3 –  projektor multimedialny</w:t>
      </w:r>
      <w:r>
        <w:rPr>
          <w:rFonts w:cs="Times New Roman" w:ascii="Times New Roman" w:hAnsi="Times New Roman"/>
          <w:b/>
          <w:bCs/>
          <w:sz w:val="24"/>
          <w:szCs w:val="24"/>
        </w:rPr>
        <w:t>– 1 szt.</w:t>
      </w:r>
    </w:p>
    <w:tbl>
      <w:tblPr>
        <w:tblW w:w="9929" w:type="dxa"/>
        <w:jc w:val="left"/>
        <w:tblInd w:w="14" w:type="dxa"/>
        <w:tblBorders>
          <w:top w:val="single" w:sz="8" w:space="0" w:color="000000"/>
          <w:left w:val="doub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211"/>
        <w:gridCol w:w="4718"/>
      </w:tblGrid>
      <w:tr>
        <w:trPr>
          <w:trHeight w:val="150" w:hRule="atLeast"/>
        </w:trPr>
        <w:tc>
          <w:tcPr>
            <w:tcW w:w="9929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Dane i parametry techniczne oferowanego przez Wykonawcę urządzenia spełniające wymagania określone przez Zamawiającego</w:t>
            </w:r>
          </w:p>
        </w:tc>
      </w:tr>
      <w:tr>
        <w:trPr>
          <w:trHeight w:val="308" w:hRule="atLeast"/>
        </w:trPr>
        <w:tc>
          <w:tcPr>
            <w:tcW w:w="521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producenta  (wpisać poniżej )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Model   (wpisać poniżej )</w:t>
            </w:r>
          </w:p>
        </w:tc>
      </w:tr>
      <w:tr>
        <w:trPr>
          <w:trHeight w:val="518" w:hRule="atLeast"/>
        </w:trPr>
        <w:tc>
          <w:tcPr>
            <w:tcW w:w="521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4718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jc w:val="center"/>
        <w:rPr/>
      </w:pPr>
      <w:r>
        <w:rPr>
          <w:rFonts w:eastAsia="Calibri" w:cs="Calibri"/>
          <w:b/>
          <w:sz w:val="22"/>
          <w:szCs w:val="22"/>
          <w:u w:val="single"/>
        </w:rPr>
        <w:t xml:space="preserve"> </w:t>
      </w:r>
      <w:r>
        <w:rPr>
          <w:rFonts w:cs="Times New Roman"/>
          <w:b/>
          <w:sz w:val="22"/>
          <w:szCs w:val="22"/>
          <w:u w:val="single"/>
        </w:rPr>
        <w:t xml:space="preserve">4  –wizualizer </w:t>
      </w:r>
      <w:r>
        <w:rPr/>
        <w:t>– 1 szt.</w:t>
      </w:r>
    </w:p>
    <w:tbl>
      <w:tblPr>
        <w:tblW w:w="9929" w:type="dxa"/>
        <w:jc w:val="left"/>
        <w:tblInd w:w="14" w:type="dxa"/>
        <w:tblBorders>
          <w:top w:val="single" w:sz="8" w:space="0" w:color="000000"/>
          <w:left w:val="doub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211"/>
        <w:gridCol w:w="4718"/>
      </w:tblGrid>
      <w:tr>
        <w:trPr>
          <w:trHeight w:val="128" w:hRule="atLeast"/>
        </w:trPr>
        <w:tc>
          <w:tcPr>
            <w:tcW w:w="9929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Dane i parametry techniczne oferowanego przez Wykonawcę urządzenia spełniające wymagania określone przez Zamawiającego</w:t>
            </w:r>
          </w:p>
        </w:tc>
      </w:tr>
      <w:tr>
        <w:trPr>
          <w:trHeight w:val="308" w:hRule="atLeast"/>
        </w:trPr>
        <w:tc>
          <w:tcPr>
            <w:tcW w:w="521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producenta  (wpisać poniżej )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Model   (wpisać poniżej )</w:t>
            </w:r>
          </w:p>
        </w:tc>
      </w:tr>
      <w:tr>
        <w:trPr>
          <w:trHeight w:val="518" w:hRule="atLeast"/>
        </w:trPr>
        <w:tc>
          <w:tcPr>
            <w:tcW w:w="521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4718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Calibri" w:cs="Calibri"/>
          <w:b/>
          <w:sz w:val="22"/>
          <w:szCs w:val="22"/>
          <w:u w:val="single"/>
        </w:rPr>
        <w:t xml:space="preserve"> </w:t>
      </w:r>
      <w:r>
        <w:rPr>
          <w:rFonts w:cs="Times New Roman"/>
          <w:b/>
          <w:sz w:val="22"/>
          <w:szCs w:val="22"/>
          <w:u w:val="single"/>
        </w:rPr>
        <w:t>5 –  telewizor</w:t>
      </w:r>
      <w:r>
        <w:rPr/>
        <w:t>– 1 szt.</w:t>
      </w:r>
    </w:p>
    <w:tbl>
      <w:tblPr>
        <w:tblW w:w="9929" w:type="dxa"/>
        <w:jc w:val="left"/>
        <w:tblInd w:w="14" w:type="dxa"/>
        <w:tblBorders>
          <w:top w:val="single" w:sz="8" w:space="0" w:color="000000"/>
          <w:left w:val="doub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211"/>
        <w:gridCol w:w="4718"/>
      </w:tblGrid>
      <w:tr>
        <w:trPr>
          <w:trHeight w:val="128" w:hRule="atLeast"/>
        </w:trPr>
        <w:tc>
          <w:tcPr>
            <w:tcW w:w="9929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Dane i parametry techniczne oferowanego przez Wykonawcę urządzenia spełniające wymagania określone przez Zamawiającego</w:t>
            </w:r>
          </w:p>
        </w:tc>
      </w:tr>
      <w:tr>
        <w:trPr>
          <w:trHeight w:val="308" w:hRule="atLeast"/>
        </w:trPr>
        <w:tc>
          <w:tcPr>
            <w:tcW w:w="521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6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producenta  (wpisać poniżej )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Model   (wpisać poniżej )</w:t>
            </w:r>
          </w:p>
        </w:tc>
      </w:tr>
      <w:tr>
        <w:trPr>
          <w:trHeight w:val="518" w:hRule="atLeast"/>
        </w:trPr>
        <w:tc>
          <w:tcPr>
            <w:tcW w:w="521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4718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-31716" w:leader="none"/>
        </w:tabs>
        <w:spacing w:lineRule="auto" w:line="360" w:before="0" w:after="120"/>
        <w:ind w:left="0" w:right="-1417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274" w:header="426" w:top="1417" w:footer="91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autoSpaceDE w:val="false"/>
      <w:spacing w:lineRule="auto" w:line="240" w:before="0" w:after="0"/>
      <w:jc w:val="center"/>
      <w:rPr/>
    </w:pPr>
    <w:r>
      <w:rPr>
        <w:rFonts w:cs="Calibri"/>
        <w:b/>
        <w:bCs/>
        <w:sz w:val="18"/>
        <w:szCs w:val="18"/>
      </w:rPr>
      <w:t xml:space="preserve">Projekt </w:t>
    </w:r>
    <w:r>
      <w:rPr>
        <w:rFonts w:eastAsia="Tahoma" w:cs="Calibri"/>
        <w:b/>
        <w:bCs/>
        <w:sz w:val="18"/>
        <w:szCs w:val="18"/>
      </w:rPr>
      <w:t xml:space="preserve">„Profesjonalny technik – nauka, praktyka, praca” </w:t>
    </w:r>
    <w:r>
      <w:rPr>
        <w:rFonts w:eastAsia="Tahoma" w:cs="Calibri"/>
        <w:sz w:val="18"/>
        <w:szCs w:val="18"/>
      </w:rPr>
      <w:t xml:space="preserve">realizowany przez Stowarzyszenie Wiedza i Rozwój,                                                          </w:t>
    </w:r>
    <w:r>
      <w:rPr>
        <w:rFonts w:eastAsia="Tahoma" w:cs="Calibri"/>
        <w:b/>
        <w:bCs/>
        <w:sz w:val="18"/>
        <w:szCs w:val="18"/>
      </w:rPr>
      <w:t xml:space="preserve"> </w:t>
    </w:r>
    <w:r>
      <w:rPr>
        <w:rFonts w:eastAsia="Tahoma" w:cs="Calibri"/>
        <w:bCs/>
        <w:sz w:val="18"/>
        <w:szCs w:val="18"/>
      </w:rPr>
      <w:t xml:space="preserve"> współfinansowany przez Unię Europejską w ramach Europejskiego Funduszu Społecznego,</w:t>
    </w:r>
  </w:p>
  <w:p>
    <w:pPr>
      <w:pStyle w:val="Normal"/>
      <w:jc w:val="center"/>
      <w:rPr/>
    </w:pPr>
    <w:r>
      <w:rPr>
        <w:rFonts w:cs="Calibri"/>
        <w:bCs/>
        <w:sz w:val="18"/>
        <w:szCs w:val="18"/>
      </w:rPr>
      <w:t xml:space="preserve"> </w:t>
    </w:r>
    <w:r>
      <w:rPr>
        <w:rFonts w:eastAsia="Tahoma" w:cs="Calibri"/>
        <w:bCs/>
        <w:sz w:val="18"/>
        <w:szCs w:val="18"/>
      </w:rPr>
      <w:t>Regionalny Program Operacyjny Województwa Świętokrzyskiego na lata 2014-2020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06" w:type="dxa"/>
      <w:jc w:val="left"/>
      <w:tblInd w:w="-284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624"/>
      <w:gridCol w:w="2850"/>
      <w:gridCol w:w="4132"/>
    </w:tblGrid>
    <w:tr>
      <w:trPr/>
      <w:tc>
        <w:tcPr>
          <w:tcW w:w="2624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0"/>
            <w:rPr>
              <w:rFonts w:cs="Calibri"/>
            </w:rPr>
          </w:pPr>
          <w:r>
            <w:rPr>
              <w:rFonts w:eastAsia="Times New Roman" w:cs="Arial" w:ascii="Arial" w:hAnsi="Arial"/>
              <w:szCs w:val="24"/>
              <w:lang w:val="pl-PL" w:eastAsia="pl-PL"/>
            </w:rPr>
            <w:drawing>
              <wp:inline distT="0" distB="0" distL="0" distR="0">
                <wp:extent cx="1306830" cy="539750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7" t="-66" r="-2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83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0"/>
            <w:ind w:left="34" w:right="0" w:hanging="0"/>
            <w:jc w:val="center"/>
            <w:rPr/>
          </w:pPr>
          <w:r>
            <w:rPr>
              <w:rFonts w:cs="Calibri"/>
            </w:rPr>
            <w:t xml:space="preserve">        </w:t>
          </w:r>
          <w:r>
            <w:rPr/>
            <w:drawing>
              <wp:inline distT="0" distB="0" distL="0" distR="0">
                <wp:extent cx="1212850" cy="43180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2" t="-66" r="-22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2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0"/>
            <w:ind w:left="0" w:right="-108" w:hanging="0"/>
            <w:jc w:val="right"/>
            <w:rPr>
              <w:rFonts w:cs="Calibri"/>
            </w:rPr>
          </w:pPr>
          <w:r>
            <w:rPr>
              <w:rFonts w:eastAsia="Times New Roman" w:cs="Arial" w:ascii="Arial" w:hAnsi="Arial"/>
              <w:szCs w:val="24"/>
              <w:lang w:val="pl-PL" w:eastAsia="pl-PL"/>
            </w:rPr>
            <w:drawing>
              <wp:inline distT="0" distB="0" distL="0" distR="0">
                <wp:extent cx="2029460" cy="539750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17" t="-66" r="-1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946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tabs>
        <w:tab w:val="clear" w:pos="4536"/>
        <w:tab w:val="clear" w:pos="9072"/>
      </w:tabs>
      <w:rPr/>
    </w:pPr>
    <w:r>
      <w:rPr>
        <w:rFonts w:cs="Calibri"/>
      </w:rPr>
      <w:t xml:space="preserve">                         </w:t>
    </w:r>
    <w:r>
      <w:rPr/>
      <w:tab/>
      <w:t xml:space="preserve">       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kern w:val="2"/>
      <w:sz w:val="22"/>
      <w:szCs w:val="22"/>
      <w:lang w:val="pl-PL" w:eastAsia="zh-CN" w:bidi="ar-SA"/>
    </w:rPr>
  </w:style>
  <w:style w:type="character" w:styleId="Domylnaczcionkaakapitu">
    <w:name w:val="Domyślna czcionka akapitu"/>
    <w:qFormat/>
    <w:rPr/>
  </w:style>
  <w:style w:type="character" w:styleId="Domylnaczcionkaakapitu2">
    <w:name w:val="Domyślna czcionka akapitu2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NagwekZnak">
    <w:name w:val="Nagłówek Znak"/>
    <w:basedOn w:val="Domylnaczcionkaakapitu2"/>
    <w:qFormat/>
    <w:rPr/>
  </w:style>
  <w:style w:type="character" w:styleId="StopkaZnak">
    <w:name w:val="Stopka Znak"/>
    <w:basedOn w:val="Domylnaczcionkaakapitu2"/>
    <w:qFormat/>
    <w:rPr/>
  </w:style>
  <w:style w:type="character" w:styleId="Domylnaczcionkaakapitu1">
    <w:name w:val="Domyślna czcionka akapitu1"/>
    <w:qFormat/>
    <w:rPr/>
  </w:style>
  <w:style w:type="character" w:styleId="ListLabel1">
    <w:name w:val="ListLabel 1"/>
    <w:qFormat/>
    <w:rPr>
      <w:b/>
      <w:sz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/>
      <w:pBdr/>
      <w:suppressAutoHyphens w:val="true"/>
      <w:textAlignment w:val="baseline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LibreOffice/6.0.7.3$Linux_X86_64 LibreOffice_project/00m0$Build-3</Application>
  <Pages>2</Pages>
  <Words>220</Words>
  <Characters>1421</Characters>
  <CharactersWithSpaces>1730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2019-04-06T10:35:00Z</dcterms:created>
  <dc:creator>Gosia</dc:creator>
  <dc:description/>
  <dc:language>pl-PL</dc:language>
  <cp:lastModifiedBy/>
  <cp:lastPrinted>2016-11-06T22:41:00Z</cp:lastPrinted>
  <dcterms:modified xsi:type="dcterms:W3CDTF">2019-11-21T17:46:20Z</dcterms:modified>
  <cp:revision>7</cp:revision>
  <dc:subject/>
  <dc:title/>
</cp:coreProperties>
</file>