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Cambria" w:hAnsi="Cambria" w:eastAsia="Cambria" w:cs="Cambria"/>
          <w:position w:val="20"/>
          <w:sz w:val="22"/>
        </w:rPr>
      </w:pPr>
      <w:r>
        <w:rPr>
          <w:rFonts w:eastAsia="Cambria" w:cs="Cambria" w:ascii="Cambria" w:hAnsi="Cambria"/>
          <w:position w:val="20"/>
          <w:sz w:val="22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Default"/>
        <w:spacing w:lineRule="auto" w:line="360"/>
        <w:jc w:val="right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Zał. 5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U M O W A Nr …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zawarta w dniu ……………..2019 r. w Lipowym Polu Skarbowym pomiędzy: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Stowarzyszeniem Wiedza i Rozwój, ul. Wesoła 2, Lipowe Pole Skarbowe, 26-115 Skarżysko Kościelne,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NIP 6631759737;      REGON  292890496 ,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reprezentowaną przez ………………………………………………………………………………...,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zwanym dalej „Zamawiającym”,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firmą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2"/>
          <w:szCs w:val="22"/>
        </w:rPr>
        <w:t>……………</w:t>
      </w:r>
      <w:r>
        <w:rPr>
          <w:rFonts w:cs="Times New Roman" w:ascii="Times New Roman" w:hAnsi="Times New Roman"/>
          <w:b/>
          <w:sz w:val="22"/>
          <w:szCs w:val="22"/>
        </w:rPr>
        <w:t>..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REGON  ………………..  NIP:  …………………….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reprezentowaną przez:</w:t>
      </w:r>
    </w:p>
    <w:p>
      <w:pPr>
        <w:pStyle w:val="Default"/>
        <w:spacing w:lineRule="auto" w:line="360"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>………………</w:t>
      </w:r>
      <w:r>
        <w:rPr>
          <w:rFonts w:cs="Times New Roman" w:ascii="Times New Roman" w:hAnsi="Times New Roman"/>
          <w:b/>
          <w:sz w:val="22"/>
          <w:szCs w:val="22"/>
        </w:rPr>
        <w:t>.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zwaną dalej „Wykonawcą”,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 następującej treści: 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§1 </w:t>
      </w:r>
    </w:p>
    <w:p>
      <w:pPr>
        <w:pStyle w:val="Default"/>
        <w:ind w:left="720" w:right="0" w:hanging="720"/>
        <w:jc w:val="left"/>
        <w:rPr/>
      </w:pPr>
      <w:r>
        <w:rPr>
          <w:rFonts w:cs="Times New Roman" w:ascii="Times New Roman" w:hAnsi="Times New Roman"/>
          <w:sz w:val="22"/>
          <w:szCs w:val="22"/>
        </w:rPr>
        <w:t>1.</w:t>
        <w:tab/>
        <w:t>Przedmiotem umowy jest</w:t>
      </w:r>
      <w:r>
        <w:rPr>
          <w:rFonts w:cs="Times New Roman" w:ascii="Times New Roman" w:hAnsi="Times New Roman"/>
          <w:b/>
          <w:sz w:val="22"/>
          <w:szCs w:val="22"/>
        </w:rPr>
        <w:t xml:space="preserve"> Usługa  - 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zh-TW"/>
        </w:rPr>
        <w:t>– usługa szkoleniowa</w:t>
      </w:r>
      <w:r>
        <w:rPr>
          <w:rFonts w:cs="Times New Roman" w:ascii="Times New Roman" w:hAnsi="Times New Roman"/>
          <w:b/>
          <w:sz w:val="22"/>
          <w:szCs w:val="22"/>
          <w:lang w:eastAsia="zh-TW"/>
        </w:rPr>
        <w:t xml:space="preserve">” - kursy dla nauczycieli  i  uczniów        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w ramach projektu </w:t>
      </w:r>
      <w:r>
        <w:rPr>
          <w:rFonts w:cs="Times New Roman" w:ascii="Times New Roman" w:hAnsi="Times New Roman"/>
          <w:b/>
          <w:sz w:val="22"/>
          <w:szCs w:val="22"/>
          <w:lang w:eastAsia="zh-TW"/>
        </w:rPr>
        <w:t xml:space="preserve">Część …….. </w:t>
      </w:r>
      <w:r>
        <w:rPr>
          <w:rFonts w:cs="Times New Roman" w:ascii="Times New Roman" w:hAnsi="Times New Roman"/>
          <w:b/>
          <w:sz w:val="22"/>
          <w:szCs w:val="22"/>
        </w:rPr>
        <w:t xml:space="preserve">. 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Przedmiot zamówienia współfinansowany będzie ze środków Europejskiego Funduszu Społecznego  </w:t>
      </w: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u w:val="single"/>
          <w:lang w:eastAsia="pl-PL"/>
        </w:rPr>
        <w:t>w ramach projektu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/>
          <w:lang w:eastAsia="pl-PL"/>
        </w:rPr>
        <w:t> „Profesjonalny technik – nauka, praktyka, praca”</w:t>
      </w:r>
      <w:r>
        <w:rPr>
          <w:rFonts w:eastAsia="Times New Roman" w:cs="Times New Roman" w:ascii="Times New Roman" w:hAnsi="Times New Roman"/>
          <w:b/>
          <w:bCs/>
          <w:color w:val="2D2D2D"/>
          <w:sz w:val="22"/>
          <w:szCs w:val="22"/>
          <w:u w:val="none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2D2D2D"/>
          <w:sz w:val="22"/>
          <w:szCs w:val="22"/>
          <w:u w:val="single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color w:val="2D2D2D"/>
          <w:sz w:val="22"/>
          <w:szCs w:val="22"/>
          <w:lang w:eastAsia="pl-PL"/>
        </w:rPr>
        <w:t>Numer i nazwa Osi Priorytetowej: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RPSW.08.00.00 Rozwój edukacji i aktywne społeczeństwo                                  </w:t>
      </w:r>
      <w:r>
        <w:rPr>
          <w:rFonts w:eastAsia="Times New Roman" w:cs="Times New Roman" w:ascii="Times New Roman" w:hAnsi="Times New Roman"/>
          <w:color w:val="2D2D2D"/>
          <w:sz w:val="22"/>
          <w:szCs w:val="22"/>
          <w:lang w:eastAsia="pl-PL"/>
        </w:rPr>
        <w:t>Numer i Nazwa Działania: 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RPSW.08.05.00 Rozw</w:t>
      </w:r>
      <w:r>
        <w:rPr>
          <w:rFonts w:eastAsia="Times New Roman" w:cs="Times New Roman" w:ascii="Times New Roman" w:hAnsi="Times New Roman"/>
          <w:color w:val="2D2D2D"/>
          <w:sz w:val="22"/>
          <w:szCs w:val="22"/>
          <w:lang w:eastAsia="pl-PL"/>
        </w:rPr>
        <w:t>ój i wysoka jakość szkolnictwa zawodowego i kształcenia ustawicznego </w:t>
      </w:r>
    </w:p>
    <w:p>
      <w:pPr>
        <w:pStyle w:val="Default"/>
        <w:ind w:left="720" w:right="0" w:hanging="72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             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Numer i Nazwa Poddziałanie: RPSW.08.05.01 Podniesienie jako</w:t>
      </w:r>
      <w:r>
        <w:rPr>
          <w:rFonts w:eastAsia="Times New Roman" w:cs="Times New Roman" w:ascii="Times New Roman" w:hAnsi="Times New Roman"/>
          <w:color w:val="2D2D2D"/>
          <w:sz w:val="22"/>
          <w:szCs w:val="22"/>
          <w:lang w:eastAsia="pl-PL"/>
        </w:rPr>
        <w:t>ści kształcenia zawodowego oraz wsparcie na rzecz tworzenia i rozwoju CKZiU</w:t>
      </w:r>
    </w:p>
    <w:p>
      <w:pPr>
        <w:pStyle w:val="Default"/>
        <w:ind w:left="720" w:right="0" w:hanging="720"/>
        <w:jc w:val="left"/>
        <w:rPr/>
      </w:pPr>
      <w:r>
        <w:rPr>
          <w:rFonts w:eastAsia="Times New Roman" w:cs="Times New Roman" w:ascii="Times New Roman" w:hAnsi="Times New Roman"/>
          <w:color w:val="2D2D2D"/>
          <w:sz w:val="22"/>
          <w:szCs w:val="22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 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/>
          <w:bCs/>
          <w:color w:val="2D2D2D"/>
          <w:sz w:val="22"/>
          <w:szCs w:val="22"/>
          <w:u w:val="single"/>
          <w:lang w:eastAsia="pl-PL"/>
        </w:rPr>
        <w:t>0002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/>
          <w:lang w:eastAsia="pl-PL"/>
        </w:rPr>
        <w:t>/18-00</w:t>
      </w:r>
    </w:p>
    <w:p>
      <w:pPr>
        <w:pStyle w:val="Default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/>
          <w:lang w:eastAsia="pl-PL"/>
        </w:rPr>
      </w:r>
    </w:p>
    <w:p>
      <w:pPr>
        <w:pStyle w:val="Default"/>
        <w:ind w:left="720" w:right="0" w:hanging="720"/>
        <w:jc w:val="both"/>
        <w:rPr/>
      </w:pPr>
      <w:r>
        <w:rPr>
          <w:rFonts w:eastAsia="Times New Roman" w:cs="Times New Roman" w:ascii="Times New Roman" w:hAnsi="Times New Roman"/>
          <w:bCs/>
          <w:sz w:val="22"/>
          <w:szCs w:val="22"/>
          <w:lang w:eastAsia="pl-PL"/>
        </w:rPr>
        <w:t>2.</w:t>
        <w:tab/>
        <w:t>Adresatem kursu są nauczyciele zawodu oraz uczniowie technikum .</w:t>
      </w:r>
    </w:p>
    <w:p>
      <w:pPr>
        <w:pStyle w:val="Default"/>
        <w:ind w:left="720" w:right="0" w:hanging="720"/>
        <w:jc w:val="both"/>
        <w:rPr/>
      </w:pPr>
      <w:r>
        <w:rPr>
          <w:rFonts w:eastAsia="Times New Roman" w:cs="Times New Roman" w:ascii="Times New Roman" w:hAnsi="Times New Roman"/>
          <w:bCs/>
          <w:sz w:val="22"/>
          <w:szCs w:val="22"/>
          <w:lang w:eastAsia="pl-PL"/>
        </w:rPr>
        <w:t>3.</w:t>
        <w:tab/>
        <w:t>Okres realizacji zamówienia :  zgodnie z opisem zamówienia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</w:t>
        <w:tab/>
        <w:t xml:space="preserve">Terminy poszczególnych kursów zostaną uzgodnione z Zamawiającym. </w:t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5.</w:t>
        <w:tab/>
        <w:t xml:space="preserve">Wykonawca w ramach realizacji zamówienia zapewnia realizację zamówienia zgodnie z wszystkimi wymogami określonymi w zapytaniu ofertowym SIWZ , w tym opisem </w:t>
      </w:r>
      <w:r>
        <w:rPr>
          <w:rFonts w:cs="Times New Roman" w:ascii="Times New Roman" w:hAnsi="Times New Roman"/>
          <w:color w:val="000000"/>
          <w:sz w:val="22"/>
          <w:szCs w:val="22"/>
        </w:rPr>
        <w:t>przedmiotu zamówienia oraz z parametrami zawartymi w ofercie Wykonawcy.</w:t>
      </w:r>
    </w:p>
    <w:p>
      <w:pPr>
        <w:pStyle w:val="Default"/>
        <w:ind w:left="720" w:right="0" w:hanging="0"/>
        <w:jc w:val="both"/>
        <w:rPr/>
      </w:pP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Ewentualne zmiany w ustalonym harmonogramie mogą odbywać się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tylko na pisemny wniosek Wykonawcy i po pisemnej zgodzie Zamawiającego oraz na wniosek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Zamawiającego.</w:t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6.</w:t>
        <w:tab/>
        <w:t>Wykonawca oświadcza, iż posiada wiedzę i doświadczenie niezbędne do prawidłowego wykonania przedmiotowego kursu/s</w:t>
      </w:r>
      <w:r>
        <w:rPr>
          <w:rFonts w:cs="Times New Roman" w:ascii="Times New Roman" w:hAnsi="Times New Roman"/>
          <w:strike/>
          <w:sz w:val="22"/>
          <w:szCs w:val="22"/>
        </w:rPr>
        <w:t>zkolenia</w:t>
      </w:r>
      <w:r>
        <w:rPr>
          <w:rFonts w:cs="Times New Roman" w:ascii="Times New Roman" w:hAnsi="Times New Roman"/>
          <w:sz w:val="22"/>
          <w:szCs w:val="22"/>
        </w:rPr>
        <w:t xml:space="preserve">, a usługi wykonywać będzie z należytą starannością. </w:t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7.</w:t>
        <w:tab/>
        <w:t>Wykonawca zobowiązuje się do przeprowadzenia kursu/s</w:t>
      </w:r>
      <w:r>
        <w:rPr>
          <w:rFonts w:cs="Times New Roman" w:ascii="Times New Roman" w:hAnsi="Times New Roman"/>
          <w:strike/>
          <w:sz w:val="22"/>
          <w:szCs w:val="22"/>
        </w:rPr>
        <w:t>zkoleń</w:t>
      </w:r>
      <w:r>
        <w:rPr>
          <w:rFonts w:cs="Times New Roman" w:ascii="Times New Roman" w:hAnsi="Times New Roman"/>
          <w:sz w:val="22"/>
          <w:szCs w:val="22"/>
        </w:rPr>
        <w:t xml:space="preserve"> zgodnie z zaakceptowanym programem, w sposób zapewniający uczestnikom szkoleń nabycie należytych umiejętności praktycznych i wiedzy.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</w:t>
        <w:tab/>
        <w:t xml:space="preserve">Wykonawca oświadcza, że zapewni kwalifikacje, doświadczenie, umiejętności i bazę szkoleniową niezbędne do wykonania przedmiotu niniejszej umowy, W szczególności Wykonawca zobowiązuje się do prowadzenia szkoleń przez osoby profesjonalnie do tego przygotowane, legitymujących się odpowiednią wiedzą, kompetencjami, doświadczeniem i właściwymi zezwoleniami lub uprawnieniami, jeżeli takie są wymagane.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</w:t>
        <w:tab/>
        <w:t xml:space="preserve">Wykonawca nie może zawierać żadnych umów czy porozumień, które uniemożliwiałyby realizację niniejszej umowy, a w szczególności umów, które stwarzałyby konflikt interesów bądź też uniemożliwiałby należyte reprezentowanie interesów Zamawiającego.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</w:t>
        <w:tab/>
        <w:t xml:space="preserve">Wszelkie zdarzenia czy okoliczności, które mogą skutkować niewykonaniem bądź opóźnionym wykonaniem usług koniecznych do pomyślnego i terminowego ukończenia szkoleń, winny być niezwłocznie zgłoszone Zamawiającemu. </w:t>
      </w:r>
    </w:p>
    <w:p>
      <w:pPr>
        <w:pStyle w:val="Default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720" w:right="0" w:hanging="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§ 2</w:t>
      </w:r>
    </w:p>
    <w:p>
      <w:pPr>
        <w:pStyle w:val="Default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W zakresie realizacji postanowień niniejszej umowy strony dopuszczają wzajemny kontakt za pośrednictwem niżej wymienionych adresów poczty elektronicznej i uznają, że pisma oraz korespondencja wysyłane za ich pośrednictwem mają moc obopólnie wiążącą. Strona na żądanie drugiej Strony niezwłocznie potwierdza fakt otrzymania pisma i/lub korespondencji.  adres e-mail Zamawiającego: ………………………….. adres e-mail Wykonawcy: ……………… 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§ 3</w:t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1. </w:t>
        <w:tab/>
        <w:t>Wykonawca przygotuje materiały szkoleniowe zgodne z tematyką kursu/s</w:t>
      </w:r>
      <w:r>
        <w:rPr>
          <w:rFonts w:cs="Times New Roman" w:ascii="Times New Roman" w:hAnsi="Times New Roman"/>
          <w:strike/>
          <w:sz w:val="22"/>
          <w:szCs w:val="22"/>
        </w:rPr>
        <w:t>zkolenia</w:t>
      </w:r>
      <w:r>
        <w:rPr>
          <w:rFonts w:cs="Times New Roman" w:ascii="Times New Roman" w:hAnsi="Times New Roman"/>
          <w:sz w:val="22"/>
          <w:szCs w:val="22"/>
        </w:rPr>
        <w:t xml:space="preserve">, stanowiącą przedmiot niniejszej umowy.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</w:t>
        <w:tab/>
        <w:t xml:space="preserve">Wykonawca oświadcza, że stworzy materiały dydaktyczne określone w ust. 1 samodzielnie, o charakterze indywidualnym, bez wad prawnych i nie naruszających praw osób trzecich. Wykonawca ponosi wyłączną odpowiedzialność za wady prawne materiałów dydaktycznych określonych w ust. 1.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</w:t>
        <w:tab/>
        <w:t xml:space="preserve">Wykonawca zobowiązuje się przenieść na Zamawiającego autorskie prawa majątkowe do materiałów określonych w ust. 1 na następujących polach eksploatacji: zwielokrotniania tych materiałów dla uczestników Projektu dla potrzeb związanych z jego realizacją, publicznego odtwarzania, umieszczania w pamięci komputera, wielokrotnego nadawania, wykorzystywania podczas pokazów publicznych (wystawianie i wyświetlanie), przesyłanie przy wykorzystaniu środków przekazu i obrazu lub dźwięku, utrwalanie na wszelkich znanych w chwili zawarcia umowy nośnikach (np. pamięć typu pen-drive, płyty CD/DVD), kopiowania przy zastosowaniu odpowiedniej techniki cyfrowej, rozpowszechnianie, wynajem lub użyczenie kopii.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</w:t>
        <w:tab/>
        <w:t>Wykonawca udziela Zamawiającemu zezwolenia na rozporządzanie, wykonywanie i korzystanie z opracowań materiałów szkoleniowych wraz z prawem do udzielania takich zezwoleń osobom trzecim (zgoda na wykonywanie autorskich praw zależnych).</w:t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5.</w:t>
        <w:tab/>
        <w:t xml:space="preserve">Wykonawca zobowiązuje się do nie wykonywania względem Zamawiającego (oraz ewentualnych jego kontrahentów) swoich autorskich praw osobistych i zezwala na wykonywania tych praw w jego imieniu. Przeniesienie praw autorskich, o których mowa w ust. 3-5, nastąpi w momencie odbioru dzieła przez Zamawiającego. Wynagrodzenie ustalone w § 5 obejmuje także przeniesienie autorskich praw majątkowych na wszystkich wymienionych wyżej polach eksploatacji oraz autorskich praw zależnych.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720" w:right="0" w:hanging="72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§ 4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1. </w:t>
        <w:tab/>
        <w:t xml:space="preserve">Zamawiający powierza Wykonawca przetwarzanie danych osobowych uczestników projektu wyłącznie na czas i w celu realizacji umowy.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</w:t>
        <w:tab/>
        <w:t xml:space="preserve">Wykonawca zobowiązuje się do zachowania w tajemnicy danych osobowych, o których mowa w ust. 1, także po wygaśnięciu niniejszej umowy.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 </w:t>
        <w:tab/>
        <w:t xml:space="preserve">Wykonawca zobowiązuje się do przetwarzania powierzonych danych osobowych uczestników projektu zgodnie z przepisami ustawy z dnia 29 sierpnia 1997 r. o ochronie danych osobowych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4. </w:t>
        <w:tab/>
        <w:t xml:space="preserve">Strony zobowiązują się do bezwzględnego zachowania poufności wszelkich informacji uzyskanych w trakcie realizacji niniejszej umowy i nie ujawniania ich osobom trzecim, zarówno w czasie trwania umowy, jak również po jej rozwiązaniu.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5. </w:t>
        <w:tab/>
        <w:t xml:space="preserve">Każda ze Stron może ujawnić informacje, o których mowa w ust. 1 za zgodą drugiej Strony wyrażoną w formie pisemnej pod rygorem nieważności lub w przypadkach określonych bezwzględnie obowiązującymi przepisami prawa.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6. </w:t>
        <w:tab/>
        <w:t xml:space="preserve">Strony są odpowiedzialne za właściwe przechowywanie wszelkich dokumentów i materiałów, związanych z realizowanym przedmiotem umowy, tak aby w żaden sposób nie były dostępne dla osób postronnych.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§ 5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1. </w:t>
        <w:tab/>
        <w:t>Ustala się następujące wynagrodzenie brutto (w tym podatek VAT) za przeszkolenie jednego uczestnika Projektu: ..................... zł (słownie:........................................). Mając na uwadze ilość uczestników Projektu przewidzianą do kursu/</w:t>
      </w:r>
      <w:r>
        <w:rPr>
          <w:rFonts w:cs="Times New Roman" w:ascii="Times New Roman" w:hAnsi="Times New Roman"/>
          <w:strike/>
          <w:sz w:val="22"/>
          <w:szCs w:val="22"/>
        </w:rPr>
        <w:t>szkolenia,</w:t>
      </w:r>
      <w:r>
        <w:rPr>
          <w:rFonts w:cs="Times New Roman" w:ascii="Times New Roman" w:hAnsi="Times New Roman"/>
          <w:sz w:val="22"/>
          <w:szCs w:val="22"/>
        </w:rPr>
        <w:t xml:space="preserve"> całkowita wartość umowy wynosi ………………….. zł brutto.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</w:t>
        <w:tab/>
        <w:t xml:space="preserve">Zastrzega się, iż wynagrodzenia należne jest za każdego skutecznie przeszkolonego uczestnika projektu. Za skutecznie przeszkoloną osobę uznaje się osobę, która stawiła się na szkolenie, uczestniczyła w szkoleniu oraz zdała egzamin wewnętrzny (co umożliwia Wykonawcy wystawienie zaświadczenia/certyfikatu o ukończeniu szkolenia – o ile dotyczy w danej części). </w:t>
      </w:r>
    </w:p>
    <w:p>
      <w:pPr>
        <w:pStyle w:val="Default"/>
        <w:ind w:left="720" w:right="0" w:hanging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3. </w:t>
        <w:tab/>
        <w:t>Wykonawcy przysługiwać będzie prawo do wynagrodzenia i wystawienia stosownej faktury VAT po wykonaniu kursu/</w:t>
      </w:r>
      <w:r>
        <w:rPr>
          <w:rFonts w:cs="Times New Roman" w:ascii="Times New Roman" w:hAnsi="Times New Roman"/>
          <w:strike/>
          <w:sz w:val="22"/>
          <w:szCs w:val="22"/>
        </w:rPr>
        <w:t>szkolenia</w:t>
      </w:r>
      <w:r>
        <w:rPr>
          <w:rFonts w:cs="Times New Roman" w:ascii="Times New Roman" w:hAnsi="Times New Roman"/>
          <w:sz w:val="22"/>
          <w:szCs w:val="22"/>
        </w:rPr>
        <w:t xml:space="preserve"> objętego niniejszą umową, na podstawie protokołu zdawczo - odbiorczego podpisanego przez Strony, potwierdzającego prawidłowość wykonania przez Wykonawcę usługi, w tym stwierdzającego liczbę skutecznie przeszkolonych osób oraz stwierdzającego kompletność przekazanej dokumentacji szkoleniowej.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4. </w:t>
        <w:tab/>
        <w:t xml:space="preserve">Wynagrodzenie Wykonawcy płatne będzie w oparciu o wystawione przez Wykonawcę faktury VAT, w terminie 14 dni od dnia dostarczenia Zamawiającemu prawidłowo wystawionej faktury VAT.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5. </w:t>
        <w:tab/>
        <w:t xml:space="preserve">Warunkiem wypłaty wynagrodzenia jest przekazanie Zamawiającemu kompletnej, rzetelnej i prawdziwej dokumentacji szkoleniowej. Brak przekazania wskazanych dokumentów zamawiającemu wyłącza prawo Wykonawcy do domagania się zapłaty do czasu przedłożenia dokumentacji szkoleniowej zgodnie z treścią Umowy.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6. </w:t>
        <w:tab/>
        <w:t xml:space="preserve">Wynagrodzenie określone niniejszą umową jest wynagrodzeniem ryczałtowym i stanowi wynagrodzenie za całość usług świadczonych na podstawie niniejszej umowy, w tym także zawiera w sobie wynagrodzenie za przeniesienie praw autorskich do utworów, które powstaną w związku z wykonywaniem niniejszej umowy.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7. </w:t>
        <w:tab/>
        <w:t xml:space="preserve">Wykonawca zobowiązany jest do sprawowania nadzoru nad obecnością uczestnika na szkoleniu m.in. poprzez: prowadzenie listy obecności, niezwłocznego telefonicznego i pisemnego zawiadomienia Zamawiającego o każdej nieobecności uczestnika na szkoleniu na zasadach określonych w SIWZ. </w:t>
      </w:r>
    </w:p>
    <w:p>
      <w:pPr>
        <w:pStyle w:val="Default"/>
        <w:ind w:left="720" w:right="0" w:hanging="720"/>
        <w:jc w:val="both"/>
        <w:rPr/>
      </w:pP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8.</w:t>
        <w:tab/>
        <w:t>Zamawiający zastrzega sobie prawo do zmiany liczby uczestników lub zamiany uczestnika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danego kursu w sytuacjach niezależnych od Zamawiającego, których nie mógł on przewidzieć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w chwili zawarcia umowy. Sytuacją taką może być np. śmierć, choroba uczestnika, brak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kwalifikacji zdrowotnej uczestnika (po wykonaniu badań lekarskich) W takiej sytuacji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Zamawiający podejmie starania o zastąpienie tego uczestnika inną osobą. Jeśli nie będzie to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możliwe, Zamawiający zapłaci za liczbę osób faktycznie uczestniczących w szkoleniu. 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 w:ascii="Times New Roman" w:hAnsi="Times New Roman"/>
          <w:color w:val="000000"/>
          <w:sz w:val="22"/>
          <w:szCs w:val="22"/>
        </w:rPr>
        <w:t>zaistniałej sytuacji Zamawiający pisemnie zawiadomi niezwłocznie Wykonawcę.</w:t>
      </w:r>
    </w:p>
    <w:p>
      <w:pPr>
        <w:pStyle w:val="Default"/>
        <w:ind w:left="720" w:right="0" w:hanging="720"/>
        <w:jc w:val="both"/>
        <w:rPr/>
      </w:pPr>
      <w:r>
        <w:rPr/>
      </w:r>
    </w:p>
    <w:p>
      <w:pPr>
        <w:pStyle w:val="Default"/>
        <w:ind w:left="720" w:right="0" w:hanging="720"/>
        <w:jc w:val="both"/>
        <w:rPr/>
      </w:pPr>
      <w:r>
        <w:rPr>
          <w:rFonts w:eastAsia="Times New Roman" w:cs="Times New Roman" w:ascii="Times New Roman" w:hAnsi="Times New Roman"/>
          <w:color w:val="E36C0A"/>
          <w:sz w:val="22"/>
          <w:szCs w:val="22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E36C0A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 xml:space="preserve">     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§ 6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color w:val="E36C0A"/>
          <w:sz w:val="22"/>
          <w:szCs w:val="22"/>
        </w:rPr>
      </w:pPr>
      <w:r>
        <w:rPr>
          <w:rFonts w:cs="Times New Roman" w:ascii="Times New Roman" w:hAnsi="Times New Roman"/>
          <w:color w:val="E36C0A"/>
          <w:sz w:val="22"/>
          <w:szCs w:val="22"/>
        </w:rPr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1. </w:t>
        <w:tab/>
        <w:t xml:space="preserve">W przypadku rozwiązania lub odstąpienia od niniejszej umowy z przyczyn leżących po stronie Wykonawcy, Wykonawca zobowiązany będzie do zapłaty kary umownej w wysokości 20% wartości wynagrodzenia należnego Wykonawcy przewidzianego niniejszą Umową pomnożonego przez ilość uczestników zgłoszonych na kurs/ szkolenia wymienione w Umowie.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</w:t>
        <w:tab/>
        <w:t xml:space="preserve">Zapłata kary umownej nie wyłącza obowiązku zapłaty odszkodowania uzupełniającego, w przypadku gdy poniesiona szkoda przewyższa wysokość kary umownej.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 </w:t>
        <w:tab/>
        <w:t xml:space="preserve">W przypadku niedotrzymania terminu kursu/szkolenia oraz niedotrzymania lub nienależytego dotrzymania innych postanowień umowy (w szczególności określonych w § 1, 3 i 4) Wykonawca zobowiązany jest do zapłaty na rzecz Zamawiającego, kary umownej w wysokości wskazanej w ust. 1.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4. </w:t>
        <w:tab/>
        <w:t xml:space="preserve">Obowiązek zapłaty kar umownych, o których mowa w ust. 1 i 3 umowy nie dotyczy sytuacji, gdy niewykonanie lub nienależyte wykonanie umowy nastąpiło z przyczyn niezależnych od Wykonawcy lub jest następstwem działania siły wyższej. 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5. </w:t>
        <w:tab/>
        <w:t xml:space="preserve">Za siłę wyższą strony uznają zdarzenie nagłe, zewnętrzne, nieprzewidywalne i niezależne od woli stron, uniemożliwiające wykonanie umowy w jej obecnym brzmieniu w części lub całości, którym nie można było zapobiec ani przeciwdziałać przy zachowaniu należytej staranności.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6. </w:t>
        <w:tab/>
        <w:t>W przypadku gdy po stronie Wykonawcy pojawi się obowiązek zapłaty kary umownej, zostanie on do tego wezwany pisemnie przez Zamawiającego. Wykonawca zobowiązany jest do zapłaty kary umownej w kwocie potrącenia nie później niż w terminie 3 dni od daty otrzymania pisemnego wezwania o którym mowa powyżej. Kara umowna powinna być wpłacona na rachunek Zamawiającego określony w przesłanym wezwaniu. W przypadku niedokonana płatności w wymaganym terminie Zamawiający dokona potrącenia wierzytelności z rachunku Wykonawcy za wykonaną dostawę zgodnie z art. 498 KC. wraz z ustawowymi odsetkami.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720" w:right="0" w:hanging="72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§ 7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Każdej ze Stron przysługuje prawo do rozwiązania niniejszej umowy z zachowaniem 2 tygodniowego okresu wypowiedzenia. 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Stronie przysługuje prawo do rozwiązania umowy ze skutkiem natychmiastowym, w przypadku gdy druga strona dopuściła się rażącego naruszania istotnych postanowień niniejszej umowy. Za rażące naruszenie postanowień umownych uważa się w szczególności: </w:t>
      </w:r>
    </w:p>
    <w:p>
      <w:pPr>
        <w:pStyle w:val="Default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1) Świadczenia usługi za pomocą trenerów nie mających wiedzy, doświadczenia lub kompetencji w zakresie objętym kursem/szkoleniem; </w:t>
      </w:r>
    </w:p>
    <w:p>
      <w:pPr>
        <w:pStyle w:val="Default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2) Prowadzenie dokumentacji szkoleniowej w sposób nierzetelny i nieterminowy; </w:t>
      </w:r>
    </w:p>
    <w:p>
      <w:pPr>
        <w:pStyle w:val="Default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3) Niedopełnienie innych obowiązków o których mowa w § 1, 3 i 4 ; </w:t>
      </w:r>
    </w:p>
    <w:p>
      <w:pPr>
        <w:pStyle w:val="Default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4) W przypadku rażącego naruszenia istotnych postanowień niniejszej umowy, wykonawcy nie przysługuje wynagrodzenie.</w:t>
      </w:r>
    </w:p>
    <w:p>
      <w:pPr>
        <w:pStyle w:val="Default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§ 8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1. </w:t>
        <w:tab/>
        <w:t xml:space="preserve">Umowa może zostać zmieniona w następujących przypadkach: </w:t>
      </w:r>
    </w:p>
    <w:p>
      <w:pPr>
        <w:pStyle w:val="Default"/>
        <w:spacing w:before="0" w:after="148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a) </w:t>
        <w:tab/>
        <w:t xml:space="preserve">W projekcie wprowadzona zostanie zmiana do wniosku o dofinansowanie, skutkująca koniecznością dokonania zmian w zakresie obejmującym umową; </w:t>
      </w:r>
    </w:p>
    <w:p>
      <w:pPr>
        <w:pStyle w:val="Default"/>
        <w:spacing w:before="0" w:after="148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b) </w:t>
        <w:tab/>
        <w:t xml:space="preserve">Nastąpi zmiana Wytycznych w zakresie kwalifikowalności wydatków w ramach Europejskiego Funduszu Rozwoju Regionalnego, Europejskiego Funduszu Społecznego oraz Funduszu Spójności na lata 2014-2020 lub innych obowiązujących Wytycznych, obowiązująca dla zawartych umów    i wymagająca zmiany umowy zawartej z Wykonawcą; </w:t>
      </w:r>
    </w:p>
    <w:p>
      <w:pPr>
        <w:pStyle w:val="Default"/>
        <w:spacing w:before="0" w:after="148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c) </w:t>
        <w:tab/>
        <w:t xml:space="preserve">Nastąpi zmiana przepisów prawa powszechnie obowiązującego, skutkująca koniecznością wprowadzenia zmian do zawartej umowy;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d) </w:t>
        <w:tab/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>
      <w:pPr>
        <w:pStyle w:val="Default"/>
        <w:spacing w:before="0" w:after="150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</w:t>
        <w:tab/>
        <w:t xml:space="preserve">W powyższych przypadkach, Zamawiający wystąpi do Wykonawcy z żądaniem zmiany zapisów umowy. Brak zgody Wykonawcy na zmianę warunków umowy będzie oznaczał rozwiązanie umowy. </w:t>
      </w:r>
    </w:p>
    <w:p>
      <w:pPr>
        <w:pStyle w:val="Default"/>
        <w:spacing w:before="0" w:after="150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 </w:t>
        <w:tab/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>
      <w:pPr>
        <w:pStyle w:val="Default"/>
        <w:spacing w:before="0" w:after="150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4. </w:t>
        <w:tab/>
        <w:t xml:space="preserve">Umowa może zostać zmieniona również w przypadku zmiany nazw stron lub ich formy prawnej (przy zachowaniu ciągłości podmiotowości prawnej), danych teleadresowych. </w:t>
      </w:r>
    </w:p>
    <w:p>
      <w:pPr>
        <w:pStyle w:val="Default"/>
        <w:ind w:left="720" w:right="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</w:t>
        <w:tab/>
        <w:t xml:space="preserve"> Wszelkie zmiany umowy wymagają zgodnej woli stron oraz formy pisemnej w postaci aneksu pod rygorem jej nieważności. 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 9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Wszelkie spory wynikające na tle realizacji postanowień niniejszej umowy, strony deklarują rozwiązywać w drodze negocjacji, z ostrożności ustalają jako organ rozstrzygający sąd powszechny, właściwy dla siedziby Zamawiającego. 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 10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Wszelkie zmiany do niniejszej umowy wymagają formy pisemnej pod rygorem nieważności. § 11</w:t>
      </w:r>
    </w:p>
    <w:p>
      <w:pPr>
        <w:pStyle w:val="Default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Do spraw nieuregulowanych w niniejszej umowie zastosowanie mają właściwe przepisy Kodeksu cywilnego. 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 12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Umowę sporządzono w dwóch jednobrzmiących egzemplarzach, po jednym dla każdej ze stron.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Załączniki: </w:t>
      </w:r>
    </w:p>
    <w:p>
      <w:pPr>
        <w:pStyle w:val="Default"/>
        <w:spacing w:lineRule="auto" w:line="360" w:before="0" w:after="14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Oferta wykonania</w:t>
      </w:r>
    </w:p>
    <w:p>
      <w:pPr>
        <w:pStyle w:val="Default"/>
        <w:spacing w:lineRule="auto" w:line="36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Z A M A W I A J Ą C Y                                                                                W Y K O N A WCA </w:t>
      </w:r>
    </w:p>
    <w:p>
      <w:pPr>
        <w:pStyle w:val="Default"/>
        <w:spacing w:lineRule="auto" w:line="36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........................................                                                                             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left"/>
      <w:tblInd w:w="1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0"/>
      <w:gridCol w:w="2850"/>
      <w:gridCol w:w="3882"/>
    </w:tblGrid>
    <w:tr>
      <w:trPr/>
      <w:tc>
        <w:tcPr>
          <w:tcW w:w="2340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rPr/>
          </w:pPr>
          <w:r>
            <w:rPr/>
            <w:drawing>
              <wp:inline distT="0" distB="0" distL="0" distR="0">
                <wp:extent cx="1304290" cy="54292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/>
            <w:t xml:space="preserve">        </w:t>
          </w:r>
          <w:r>
            <w:rPr/>
            <w:drawing>
              <wp:inline distT="0" distB="0" distL="0" distR="0">
                <wp:extent cx="1219200" cy="42799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2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7080" cy="54292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08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uppressAutoHyphens w:val="fals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Calibri" w:hAnsi="Calibri" w:eastAsia="Calibri" w:cs="Calibri"/>
      <w:color w:val="auto"/>
      <w:kern w:val="2"/>
      <w:sz w:val="24"/>
      <w:szCs w:val="22"/>
      <w:lang w:val="pl-PL" w:eastAsia="zh-CN" w:bidi="ar-SA"/>
    </w:rPr>
  </w:style>
  <w:style w:type="paragraph" w:styleId="Nagwek1">
    <w:name w:val="Heading 1"/>
    <w:basedOn w:val="Gwka"/>
    <w:next w:val="Tretekstu"/>
    <w:qFormat/>
    <w:pPr>
      <w:keepNext w:val="true"/>
      <w:numPr>
        <w:ilvl w:val="0"/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Gwka"/>
    <w:next w:val="Tretekstu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Gwka"/>
    <w:next w:val="Tretekstu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Gwka"/>
    <w:next w:val="Tretekstu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Nagwek1Znak">
    <w:name w:val="Nagłówek 1 Znak"/>
    <w:qFormat/>
    <w:rPr>
      <w:rFonts w:ascii="Times New Roman" w:hAnsi="Times New Roman" w:eastAsia="Times New Roman" w:cs="Times New Roman"/>
      <w:sz w:val="28"/>
      <w:szCs w:val="20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b/>
      <w:i/>
      <w:color w:val="FF6600"/>
      <w:sz w:val="20"/>
      <w:szCs w:val="20"/>
    </w:rPr>
  </w:style>
  <w:style w:type="character" w:styleId="Footnotereference">
    <w:name w:val="footnote reference"/>
    <w:qFormat/>
    <w:rPr>
      <w:sz w:val="14"/>
    </w:rPr>
  </w:style>
  <w:style w:type="character" w:styleId="Czeinternetowe">
    <w:name w:val="Łącze internetowe"/>
    <w:rPr>
      <w:color w:val="000080"/>
      <w:u w:val="single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Featurename">
    <w:name w:val="featurename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qFormat/>
    <w:rPr>
      <w:sz w:val="14"/>
    </w:rPr>
  </w:style>
  <w:style w:type="character" w:styleId="Pdauthorlist">
    <w:name w:val="pdauthorlist"/>
    <w:basedOn w:val="DefaultParagraphFont"/>
    <w:qFormat/>
    <w:rPr/>
  </w:style>
  <w:style w:type="character" w:styleId="Nagwek4Znak">
    <w:name w:val="Nagłówek 4 Znak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ListLabel3">
    <w:name w:val="ListLabel 3"/>
    <w:qFormat/>
    <w:rPr>
      <w:rFonts w:ascii="Times New Roman" w:hAnsi="Times New Roman" w:cs="Times New Roman"/>
      <w:sz w:val="24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character" w:styleId="ListLabel7">
    <w:name w:val="ListLabel 7"/>
    <w:qFormat/>
    <w:rPr>
      <w:rFonts w:cs="Arial"/>
      <w:b w:val="false"/>
      <w:i w:val="false"/>
      <w:color w:val="00000A"/>
      <w:sz w:val="24"/>
      <w:szCs w:val="24"/>
    </w:rPr>
  </w:style>
  <w:style w:type="character" w:styleId="Fontstyle01">
    <w:name w:val="fontstyle0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Wcicietrecitekstu">
    <w:name w:val="Body Text Indent"/>
    <w:basedOn w:val="Normal"/>
    <w:pPr>
      <w:spacing w:lineRule="auto" w:line="480" w:before="0" w:after="120"/>
    </w:pPr>
    <w:rPr/>
  </w:style>
  <w:style w:type="paragraph" w:styleId="Footnotetext">
    <w:name w:val="footnote text"/>
    <w:basedOn w:val="Normal"/>
    <w:qFormat/>
    <w:pPr/>
    <w:rPr>
      <w:b/>
      <w:i/>
      <w:color w:val="FF6600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 w:val="false"/>
      <w:suppressAutoHyphens w:val="true"/>
    </w:pPr>
    <w:rPr>
      <w:rFonts w:ascii="Times New Roman" w:hAnsi="Times New Roman" w:eastAsia="Arial" w:cs="Times New Roman"/>
      <w:color w:val="000000"/>
      <w:kern w:val="2"/>
      <w:sz w:val="24"/>
      <w:szCs w:val="24"/>
      <w:shd w:fill="FFFFFF" w:val="clear"/>
      <w:lang w:val="pl-PL" w:eastAsia="zh-CN" w:bidi="ar-SA"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BodyText3">
    <w:name w:val="Body Text 3"/>
    <w:basedOn w:val="Normal"/>
    <w:qFormat/>
    <w:pPr>
      <w:jc w:val="both"/>
    </w:pPr>
    <w:rPr/>
  </w:style>
  <w:style w:type="paragraph" w:styleId="NoSpacing">
    <w:name w:val="No Spacing"/>
    <w:qFormat/>
    <w:pPr>
      <w:widowControl/>
      <w:suppressAutoHyphens w:val="tru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LibreOffice/6.0.7.3$Linux_X86_64 LibreOffice_project/00m0$Build-3</Application>
  <Pages>5</Pages>
  <Words>1827</Words>
  <Characters>12234</Characters>
  <CharactersWithSpaces>14630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2017-01-11T23:14:00Z</dcterms:created>
  <dc:creator>1</dc:creator>
  <dc:description/>
  <dc:language>pl-PL</dc:language>
  <cp:lastModifiedBy/>
  <cp:lastPrinted>2018-11-21T11:18:00Z</cp:lastPrinted>
  <dcterms:modified xsi:type="dcterms:W3CDTF">2019-07-16T12:24:34Z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