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C2" w:rsidRPr="00305AC2" w:rsidRDefault="00417531" w:rsidP="005C1F4E">
      <w:pPr>
        <w:ind w:left="849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Lipowe Pole Skarbowe  </w:t>
      </w:r>
      <w:r w:rsidR="00AB5CEC">
        <w:rPr>
          <w:rFonts w:ascii="Times New Roman" w:hAnsi="Times New Roman" w:cs="Times New Roman"/>
        </w:rPr>
        <w:t>17.05</w:t>
      </w:r>
      <w:r w:rsidR="00305AC2">
        <w:rPr>
          <w:rFonts w:ascii="Times New Roman" w:hAnsi="Times New Roman" w:cs="Times New Roman"/>
        </w:rPr>
        <w:t>.2019  r.</w:t>
      </w:r>
      <w:r w:rsidR="002732FB">
        <w:rPr>
          <w:rFonts w:ascii="Times New Roman" w:hAnsi="Times New Roman" w:cs="Times New Roman"/>
        </w:rPr>
        <w:tab/>
      </w:r>
      <w:r w:rsidR="002732FB">
        <w:rPr>
          <w:rFonts w:ascii="Times New Roman" w:hAnsi="Times New Roman" w:cs="Times New Roman"/>
        </w:rPr>
        <w:tab/>
      </w:r>
    </w:p>
    <w:p w:rsidR="00305AC2" w:rsidRDefault="00305AC2" w:rsidP="005C1F4E">
      <w:pPr>
        <w:ind w:left="849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WSZYSCY  ZAINTERESOWANI</w:t>
      </w:r>
    </w:p>
    <w:p w:rsidR="00C45155" w:rsidRDefault="00305AC2" w:rsidP="003167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==========================</w:t>
      </w:r>
    </w:p>
    <w:p w:rsidR="00C45155" w:rsidRDefault="00C45155" w:rsidP="00C45155">
      <w:pPr>
        <w:pStyle w:val="NormalnyWeb1"/>
        <w:spacing w:before="0" w:after="60"/>
        <w:ind w:left="1259" w:right="190" w:hanging="1259"/>
        <w:jc w:val="both"/>
      </w:pPr>
      <w:r>
        <w:t>dotyczy:</w:t>
      </w:r>
      <w:r>
        <w:tab/>
        <w:t xml:space="preserve">postępowania o udzielenie zamówienia </w:t>
      </w:r>
      <w:r>
        <w:rPr>
          <w:sz w:val="20"/>
          <w:szCs w:val="20"/>
        </w:rPr>
        <w:t xml:space="preserve">na zadanie </w:t>
      </w:r>
      <w:proofErr w:type="spellStart"/>
      <w:r>
        <w:rPr>
          <w:sz w:val="20"/>
          <w:szCs w:val="20"/>
        </w:rPr>
        <w:t>pn</w:t>
      </w:r>
      <w:proofErr w:type="spellEnd"/>
      <w:r>
        <w:rPr>
          <w:sz w:val="20"/>
          <w:szCs w:val="20"/>
        </w:rPr>
        <w:t>.:</w:t>
      </w:r>
      <w:r>
        <w:rPr>
          <w:b/>
          <w:lang w:eastAsia="zh-TW"/>
        </w:rPr>
        <w:t>„Dostawa –  wyposażenie  pracowni”  (TUF) .</w:t>
      </w:r>
      <w:r>
        <w:rPr>
          <w:u w:val="single"/>
        </w:rPr>
        <w:t xml:space="preserve">Przedmiot zamówienia współfinansowany będzie ze środków Europejskiego Funduszu </w:t>
      </w:r>
      <w:proofErr w:type="spellStart"/>
      <w:r>
        <w:rPr>
          <w:u w:val="single"/>
        </w:rPr>
        <w:t>Społecznego</w:t>
      </w:r>
      <w:r>
        <w:rPr>
          <w:b/>
          <w:bCs/>
          <w:i/>
          <w:iCs/>
          <w:color w:val="000000"/>
          <w:u w:val="single"/>
          <w:lang w:eastAsia="pl-PL"/>
        </w:rPr>
        <w:t>w</w:t>
      </w:r>
      <w:proofErr w:type="spellEnd"/>
      <w:r>
        <w:rPr>
          <w:b/>
          <w:bCs/>
          <w:i/>
          <w:iCs/>
          <w:color w:val="000000"/>
          <w:u w:val="single"/>
          <w:lang w:eastAsia="pl-PL"/>
        </w:rPr>
        <w:t xml:space="preserve"> ramach projektu</w:t>
      </w:r>
      <w:r>
        <w:rPr>
          <w:b/>
          <w:bCs/>
          <w:color w:val="000000"/>
          <w:u w:val="single"/>
          <w:lang w:eastAsia="pl-PL"/>
        </w:rPr>
        <w:t xml:space="preserve"> „Profesjonalny technik – nauka, praktyka, praca”. </w:t>
      </w:r>
      <w:r>
        <w:rPr>
          <w:color w:val="2D2D2D"/>
          <w:lang w:eastAsia="pl-PL"/>
        </w:rPr>
        <w:t>Numer i nazwa Osi Priorytetowej:</w:t>
      </w:r>
      <w:r>
        <w:rPr>
          <w:color w:val="000000"/>
          <w:lang w:eastAsia="pl-PL"/>
        </w:rPr>
        <w:t xml:space="preserve">RPSW.08.00.00 Rozwój edukacji i aktywne społeczeństwo  </w:t>
      </w:r>
      <w:r>
        <w:rPr>
          <w:color w:val="2D2D2D"/>
          <w:lang w:eastAsia="pl-PL"/>
        </w:rPr>
        <w:t>Numer i Nazwa Działania: </w:t>
      </w:r>
      <w:r>
        <w:rPr>
          <w:color w:val="000000"/>
          <w:lang w:eastAsia="pl-PL"/>
        </w:rPr>
        <w:t>RPSW.08.05.00 Rozw</w:t>
      </w:r>
      <w:r>
        <w:rPr>
          <w:color w:val="2D2D2D"/>
          <w:lang w:eastAsia="pl-PL"/>
        </w:rPr>
        <w:t>ój i wysoka jakość szkolnictwa zawodowego i kształcenia ustawicznego </w:t>
      </w:r>
      <w:r>
        <w:rPr>
          <w:color w:val="000000"/>
          <w:lang w:eastAsia="pl-PL"/>
        </w:rPr>
        <w:t xml:space="preserve"> Numer i Nazwa Poddziałanie: RPSW.08.05.01 Podniesienie jako</w:t>
      </w:r>
      <w:r>
        <w:rPr>
          <w:color w:val="2D2D2D"/>
          <w:lang w:eastAsia="pl-PL"/>
        </w:rPr>
        <w:t xml:space="preserve">ści kształcenia zawodowego oraz wsparcie na rzecz tworzenia i rozwoju </w:t>
      </w:r>
      <w:proofErr w:type="spellStart"/>
      <w:r>
        <w:rPr>
          <w:color w:val="2D2D2D"/>
          <w:lang w:eastAsia="pl-PL"/>
        </w:rPr>
        <w:t>CKZiU</w:t>
      </w:r>
      <w:proofErr w:type="spellEnd"/>
      <w:r>
        <w:rPr>
          <w:color w:val="000000"/>
          <w:lang w:eastAsia="pl-PL"/>
        </w:rPr>
        <w:t> </w:t>
      </w:r>
      <w:r>
        <w:rPr>
          <w:b/>
          <w:bCs/>
          <w:color w:val="000000"/>
          <w:u w:val="single"/>
          <w:lang w:eastAsia="pl-PL"/>
        </w:rPr>
        <w:t>na postawie umowy o dofinansowanie projektu nr RPSW.08.05.01-26-</w:t>
      </w:r>
      <w:r>
        <w:rPr>
          <w:b/>
          <w:bCs/>
          <w:color w:val="2D2D2D"/>
          <w:u w:val="single"/>
          <w:lang w:eastAsia="pl-PL"/>
        </w:rPr>
        <w:t>0002</w:t>
      </w:r>
      <w:r>
        <w:rPr>
          <w:b/>
          <w:bCs/>
          <w:color w:val="000000"/>
          <w:u w:val="single"/>
          <w:lang w:eastAsia="pl-PL"/>
        </w:rPr>
        <w:t>/18-00.</w:t>
      </w:r>
    </w:p>
    <w:p w:rsidR="00C45155" w:rsidRDefault="00C45155" w:rsidP="00C45155">
      <w:pPr>
        <w:pStyle w:val="Tekstpodstawowy21"/>
        <w:spacing w:after="0" w:line="276" w:lineRule="auto"/>
        <w:jc w:val="both"/>
      </w:pPr>
    </w:p>
    <w:p w:rsidR="00C45155" w:rsidRDefault="00C45155" w:rsidP="00C45155">
      <w:pPr>
        <w:spacing w:before="280"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ab/>
        <w:t xml:space="preserve">Stowarzyszenie Wiedza i Rozwój, </w:t>
      </w:r>
      <w:r>
        <w:rPr>
          <w:rFonts w:ascii="Times New Roman" w:hAnsi="Times New Roman" w:cs="Times New Roman"/>
        </w:rPr>
        <w:t xml:space="preserve"> jako prowadzący postępowanie informuje, </w:t>
      </w:r>
      <w:r w:rsidR="00AB5CEC">
        <w:rPr>
          <w:rFonts w:ascii="Times New Roman" w:hAnsi="Times New Roman" w:cs="Times New Roman"/>
          <w:b/>
        </w:rPr>
        <w:t>że w dniu   16.05</w:t>
      </w:r>
      <w:r>
        <w:rPr>
          <w:rFonts w:ascii="Times New Roman" w:hAnsi="Times New Roman" w:cs="Times New Roman"/>
          <w:b/>
        </w:rPr>
        <w:t>.2019  r</w:t>
      </w:r>
      <w:r>
        <w:rPr>
          <w:rFonts w:ascii="Times New Roman" w:hAnsi="Times New Roman" w:cs="Times New Roman"/>
        </w:rPr>
        <w:t xml:space="preserve">. wpłynęło zapytanie do zapytania ofertowego prowadzonego zgodnie z zasada konkurencyjności   ( na potrzeby niniejszego postepowania nazwane jako  </w:t>
      </w:r>
      <w:r>
        <w:rPr>
          <w:rFonts w:ascii="Times New Roman" w:hAnsi="Times New Roman" w:cs="Times New Roman"/>
          <w:b/>
        </w:rPr>
        <w:t>zapytanie  Nr 1</w:t>
      </w:r>
      <w:r>
        <w:rPr>
          <w:rFonts w:ascii="Times New Roman" w:hAnsi="Times New Roman" w:cs="Times New Roman"/>
        </w:rPr>
        <w:t xml:space="preserve">  o treści:</w:t>
      </w:r>
    </w:p>
    <w:p w:rsidR="00C45155" w:rsidRDefault="00C45155" w:rsidP="00C45155">
      <w:pPr>
        <w:pStyle w:val="Obszartekstu"/>
        <w:spacing w:line="100" w:lineRule="atLeast"/>
        <w:ind w:left="720"/>
        <w:jc w:val="both"/>
        <w:rPr>
          <w:b/>
          <w:sz w:val="22"/>
          <w:szCs w:val="22"/>
        </w:rPr>
      </w:pPr>
    </w:p>
    <w:p w:rsidR="00AB5CEC" w:rsidRPr="00AB5CEC" w:rsidRDefault="00C45155" w:rsidP="00AB5CEC">
      <w:pPr>
        <w:rPr>
          <w:rFonts w:ascii="Times New Roman" w:eastAsia="Times New Roman" w:hAnsi="Times New Roman" w:cs="Times New Roman"/>
          <w:color w:val="313131"/>
          <w:lang w:eastAsia="pl-PL"/>
        </w:rPr>
      </w:pPr>
      <w:r>
        <w:rPr>
          <w:rFonts w:ascii="Times New Roman" w:eastAsia="Times New Roman" w:hAnsi="Times New Roman" w:cs="Times New Roman"/>
          <w:color w:val="313131"/>
          <w:lang w:eastAsia="pl-PL"/>
        </w:rPr>
        <w:t>„</w:t>
      </w:r>
      <w:r w:rsidR="00AB5CEC" w:rsidRPr="00AB5CEC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1</w:t>
      </w:r>
    </w:p>
    <w:p w:rsidR="00AB5CEC" w:rsidRPr="00AB5CEC" w:rsidRDefault="00AB5CEC" w:rsidP="00AB5CEC">
      <w:pPr>
        <w:spacing w:after="0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  <w:proofErr w:type="spellStart"/>
      <w:r w:rsidRPr="00AB5CEC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Poz</w:t>
      </w:r>
      <w:proofErr w:type="spellEnd"/>
      <w:r w:rsidRPr="00AB5CEC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 xml:space="preserve"> 31 Program do projektowania fryzur -proszę o doprecyzowanie opisu przedmiotu na ile stanowisk ma być program?</w:t>
      </w:r>
    </w:p>
    <w:p w:rsidR="00AB5CEC" w:rsidRPr="00AB5CEC" w:rsidRDefault="00AB5CEC" w:rsidP="00AB5CEC">
      <w:pPr>
        <w:spacing w:after="0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  <w:r w:rsidRPr="00AB5CEC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2.</w:t>
      </w:r>
    </w:p>
    <w:p w:rsidR="00AB5CEC" w:rsidRPr="00AB5CEC" w:rsidRDefault="00AB5CEC" w:rsidP="00AB5CEC">
      <w:pPr>
        <w:spacing w:after="0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  <w:proofErr w:type="spellStart"/>
      <w:r w:rsidRPr="00AB5CEC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Poz</w:t>
      </w:r>
      <w:proofErr w:type="spellEnd"/>
      <w:r w:rsidRPr="00AB5CEC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 xml:space="preserve"> 1 Fotel fryzjerski -z opisu przedmiotu zamówienia , analizie rynku wynika iż  nie jest możliwe dostarczenie produktu spełniającego wszystkie wymogi.</w:t>
      </w:r>
    </w:p>
    <w:p w:rsidR="00AB5CEC" w:rsidRPr="00AB5CEC" w:rsidRDefault="00AB5CEC" w:rsidP="00AB5CEC">
      <w:pPr>
        <w:spacing w:after="0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  <w:r w:rsidRPr="00AB5CEC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W fotelach fryzjerskich standardowa regulacja wysokości siłownika hydraulicznego  posiada zakres 39-51. Jest to wysokość mierzona od podłogi do górnej części siłownika pod siedzeniem.</w:t>
      </w:r>
    </w:p>
    <w:p w:rsidR="00AB5CEC" w:rsidRPr="00AB5CEC" w:rsidRDefault="00AB5CEC" w:rsidP="00AB5CEC">
      <w:pPr>
        <w:spacing w:after="0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  <w:r w:rsidRPr="00AB5CEC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 xml:space="preserve">Do tego dochodzi jeszcze wysokość siedziska co daje wysokość  do około 60-65 cm w zależności od grubości </w:t>
      </w:r>
      <w:proofErr w:type="spellStart"/>
      <w:r w:rsidRPr="00AB5CEC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siedziska.Wyższe</w:t>
      </w:r>
      <w:proofErr w:type="spellEnd"/>
      <w:r w:rsidRPr="00AB5CEC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 xml:space="preserve"> siłowniki stosowane są w </w:t>
      </w:r>
      <w:proofErr w:type="spellStart"/>
      <w:r w:rsidRPr="00AB5CEC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hokerach</w:t>
      </w:r>
      <w:proofErr w:type="spellEnd"/>
      <w:r w:rsidRPr="00AB5CEC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 xml:space="preserve"> .</w:t>
      </w:r>
    </w:p>
    <w:p w:rsidR="00C45155" w:rsidRDefault="00AB5CEC" w:rsidP="00C45155">
      <w:pPr>
        <w:spacing w:after="0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  <w:r w:rsidRPr="00AB5CEC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 xml:space="preserve">Jest to wysokość zapewniająca komfort </w:t>
      </w:r>
      <w:proofErr w:type="spellStart"/>
      <w:r w:rsidRPr="00AB5CEC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pracy,przewidziana</w:t>
      </w:r>
      <w:proofErr w:type="spellEnd"/>
      <w:r w:rsidRPr="00AB5CEC"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 xml:space="preserve"> do czynności wykonywanych na stanowisku fryzjerskim. Czy Zamawiający dopuści zakres wysokości siłownika 39-51?</w:t>
      </w:r>
      <w:r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  <w:t>”</w:t>
      </w:r>
    </w:p>
    <w:p w:rsidR="008C524F" w:rsidRPr="00AB5CEC" w:rsidRDefault="008C524F" w:rsidP="00C45155">
      <w:pPr>
        <w:spacing w:after="0" w:line="240" w:lineRule="auto"/>
        <w:rPr>
          <w:rFonts w:ascii="Verdana" w:eastAsia="Times New Roman" w:hAnsi="Verdana" w:cs="Times New Roman"/>
          <w:color w:val="313131"/>
          <w:sz w:val="20"/>
          <w:szCs w:val="20"/>
          <w:lang w:eastAsia="pl-PL"/>
        </w:rPr>
      </w:pPr>
    </w:p>
    <w:p w:rsidR="00C45155" w:rsidRDefault="00C45155" w:rsidP="00C45155">
      <w:pPr>
        <w:pStyle w:val="Obszartekstu"/>
        <w:spacing w:line="100" w:lineRule="atLeast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Odpowiedź:</w:t>
      </w:r>
    </w:p>
    <w:p w:rsidR="0033302B" w:rsidRDefault="0033302B" w:rsidP="00C45155">
      <w:pPr>
        <w:pStyle w:val="Obszartekstu"/>
        <w:spacing w:line="100" w:lineRule="atLeast"/>
        <w:ind w:left="720"/>
        <w:jc w:val="both"/>
        <w:rPr>
          <w:b/>
          <w:sz w:val="22"/>
          <w:szCs w:val="22"/>
        </w:rPr>
      </w:pPr>
    </w:p>
    <w:p w:rsidR="00500B6E" w:rsidRPr="00F5381D" w:rsidRDefault="00500B6E" w:rsidP="00500B6E">
      <w:pPr>
        <w:pStyle w:val="Obszartekstu"/>
        <w:spacing w:line="100" w:lineRule="atLeast"/>
        <w:ind w:left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Ad. 1</w:t>
      </w:r>
      <w:r w:rsidR="00F5381D">
        <w:rPr>
          <w:b/>
          <w:sz w:val="22"/>
          <w:szCs w:val="22"/>
        </w:rPr>
        <w:tab/>
      </w:r>
      <w:r w:rsidR="00F5381D">
        <w:rPr>
          <w:sz w:val="22"/>
          <w:szCs w:val="22"/>
        </w:rPr>
        <w:t>Program do projektowania fryzur winien być na 11 stanowisk</w:t>
      </w:r>
      <w:r w:rsidR="003D089D">
        <w:rPr>
          <w:sz w:val="22"/>
          <w:szCs w:val="22"/>
        </w:rPr>
        <w:t>.</w:t>
      </w:r>
    </w:p>
    <w:p w:rsidR="00500B6E" w:rsidRDefault="00500B6E" w:rsidP="00500B6E">
      <w:pPr>
        <w:pStyle w:val="Obszartekstu"/>
        <w:spacing w:line="100" w:lineRule="atLeast"/>
        <w:ind w:left="720"/>
        <w:jc w:val="both"/>
        <w:rPr>
          <w:b/>
          <w:sz w:val="22"/>
          <w:szCs w:val="22"/>
        </w:rPr>
      </w:pPr>
    </w:p>
    <w:p w:rsidR="00F5381D" w:rsidRDefault="00F5381D" w:rsidP="00F5381D">
      <w:pPr>
        <w:pStyle w:val="Obszartekstu"/>
        <w:spacing w:line="100" w:lineRule="atLeast"/>
        <w:ind w:left="720"/>
        <w:jc w:val="both"/>
      </w:pPr>
      <w:r>
        <w:rPr>
          <w:sz w:val="22"/>
          <w:szCs w:val="22"/>
        </w:rPr>
        <w:t>Biorąc powyższe pod uwagę Zamawiający wprowadza następujące zmiany w zał. nr 6 Opis przedmiotu zamówienia:</w:t>
      </w:r>
    </w:p>
    <w:p w:rsidR="00F5381D" w:rsidRDefault="00F5381D" w:rsidP="00500B6E">
      <w:pPr>
        <w:pStyle w:val="Obszartekstu"/>
        <w:spacing w:line="100" w:lineRule="atLeast"/>
        <w:ind w:left="720"/>
        <w:jc w:val="both"/>
        <w:rPr>
          <w:b/>
          <w:sz w:val="22"/>
          <w:szCs w:val="22"/>
        </w:rPr>
      </w:pPr>
    </w:p>
    <w:p w:rsidR="00500B6E" w:rsidRPr="003D089D" w:rsidRDefault="00500B6E" w:rsidP="003D089D">
      <w:pPr>
        <w:ind w:firstLine="708"/>
        <w:rPr>
          <w:rFonts w:ascii="Times New Roman" w:hAnsi="Times New Roman" w:cs="Times New Roman"/>
          <w:color w:val="000000"/>
        </w:rPr>
      </w:pPr>
      <w:r w:rsidRPr="00564070">
        <w:rPr>
          <w:rFonts w:ascii="Times New Roman" w:hAnsi="Times New Roman" w:cs="Times New Roman"/>
        </w:rPr>
        <w:t xml:space="preserve">Dot. poz. 31 </w:t>
      </w:r>
      <w:r w:rsidRPr="00564070">
        <w:rPr>
          <w:rFonts w:ascii="Times New Roman" w:hAnsi="Times New Roman" w:cs="Times New Roman"/>
          <w:color w:val="000000"/>
        </w:rPr>
        <w:t>Program do projektowania fryzur</w:t>
      </w:r>
      <w:r>
        <w:rPr>
          <w:rFonts w:ascii="Times New Roman" w:hAnsi="Times New Roman" w:cs="Times New Roman"/>
          <w:color w:val="000000"/>
        </w:rPr>
        <w:t xml:space="preserve">  </w:t>
      </w:r>
      <w:r w:rsidRPr="00564070">
        <w:rPr>
          <w:rFonts w:ascii="Times New Roman" w:hAnsi="Times New Roman" w:cs="Times New Roman"/>
        </w:rPr>
        <w:t>- opis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88"/>
        <w:gridCol w:w="7018"/>
      </w:tblGrid>
      <w:tr w:rsidR="00500B6E" w:rsidTr="00E40456"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0B6E" w:rsidRDefault="00500B6E" w:rsidP="00E40456">
            <w:pPr>
              <w:pStyle w:val="Obszartekstu"/>
              <w:spacing w:line="100" w:lineRule="atLeast"/>
              <w:jc w:val="center"/>
            </w:pPr>
            <w:r>
              <w:rPr>
                <w:b/>
                <w:sz w:val="22"/>
                <w:szCs w:val="22"/>
              </w:rPr>
              <w:t>było</w:t>
            </w:r>
          </w:p>
        </w:tc>
        <w:tc>
          <w:tcPr>
            <w:tcW w:w="7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0B6E" w:rsidRDefault="00500B6E" w:rsidP="00E40456">
            <w:pPr>
              <w:pStyle w:val="Obszartekstu"/>
              <w:spacing w:line="100" w:lineRule="atLeast"/>
              <w:jc w:val="center"/>
            </w:pPr>
            <w:r>
              <w:rPr>
                <w:b/>
                <w:sz w:val="22"/>
                <w:szCs w:val="22"/>
              </w:rPr>
              <w:t>Winno być</w:t>
            </w:r>
          </w:p>
        </w:tc>
      </w:tr>
      <w:tr w:rsidR="00500B6E" w:rsidTr="00E40456"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00B6E" w:rsidRDefault="00500B6E" w:rsidP="00F5381D">
            <w:pPr>
              <w:pStyle w:val="Nagwek1"/>
              <w:keepNext w:val="0"/>
              <w:numPr>
                <w:ilvl w:val="0"/>
                <w:numId w:val="19"/>
              </w:numPr>
              <w:spacing w:before="0" w:after="0" w:line="240" w:lineRule="auto"/>
              <w:ind w:left="0" w:firstLine="0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Program do projektowania 1100 fryzur - wersja dla szkół lub równoważny </w:t>
            </w:r>
          </w:p>
          <w:p w:rsidR="00500B6E" w:rsidRDefault="00500B6E" w:rsidP="00F538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wersja na komputery - wersją z możliwością edytowania fryzur i pełnego zapisu wykonanych prac w katalogu na modelach damskich, męskich lub zdjęciu zewnętrznym fryzur i pełnego zapisu wykonanych prac w katalogu. </w:t>
            </w:r>
          </w:p>
          <w:p w:rsidR="00500B6E" w:rsidRDefault="00500B6E" w:rsidP="00F538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program wspomagający konsultacje z klientem i możliwość wizualizacji propozycji projektów fryzur co w znaczny sposób zwiększa możliwości wyboru dla klienta i ułatwia podjęcie decyzji co do wyboru fryzury</w:t>
            </w:r>
          </w:p>
          <w:p w:rsidR="00500B6E" w:rsidRDefault="00500B6E" w:rsidP="00F538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ogromna ilość aktualizowanych propozycji fryzur o wysokiej jakości oferująca realistyczny obraz propozycji fryzury</w:t>
            </w:r>
          </w:p>
          <w:p w:rsidR="00500B6E" w:rsidRDefault="00500B6E" w:rsidP="00F538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możliwość uwzględnienia wszystkich cech niezbędnych w projektowaniu fryzur tj. wybór koloru, formy, struktury czy długości włosów</w:t>
            </w:r>
          </w:p>
          <w:p w:rsidR="00500B6E" w:rsidRDefault="00500B6E" w:rsidP="00F538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możliwość zmian poszczególnych elementów daje nieograniczone możliwości kombinacji mające wpływ na wybór odpowiedniej fryzury do kształtu twarzy, typu sylwetki, koloru skóry i osobowości klienta</w:t>
            </w:r>
          </w:p>
          <w:p w:rsidR="00500B6E" w:rsidRDefault="00500B6E" w:rsidP="00F538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profesjonalna wiedza fryzjera i ogromne możliwości wysokiej jakości wizualizacji różnych propozycji pozwala uzyskać optymalny efekt końcowy</w:t>
            </w:r>
          </w:p>
          <w:p w:rsidR="000769C9" w:rsidRDefault="000769C9" w:rsidP="00F538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00B6E" w:rsidRDefault="00500B6E" w:rsidP="00F538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wizualizacja projektu fryzury ułatwia połączenie wyobrażeń klienta z propozycją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fryzjera uwzględniającą jego profesjonalną wiedzę z nieograniczoną możliwością wyboru.</w:t>
            </w:r>
          </w:p>
          <w:p w:rsidR="00500B6E" w:rsidRDefault="00500B6E" w:rsidP="00F538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fryzjer wykonuje zdjęcie klienta, „wkłada” je do programu i natychmiast rozpoczyna się projektowanie</w:t>
            </w:r>
          </w:p>
          <w:p w:rsidR="00500B6E" w:rsidRDefault="00500B6E" w:rsidP="00F538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na cyfrowym zdjęciu twarzy pokazywane są podzielone według koloru, długości, struktury i mody w szybkiej serii projekty fryzur</w:t>
            </w:r>
          </w:p>
          <w:p w:rsidR="00500B6E" w:rsidRDefault="00500B6E" w:rsidP="00F5381D"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wybrane propozycje fryzur można ze sobą porównywać na ekranie lub można je wydrukować. Takie projektowanie nie trwa dłużej niż konsultacja w salonie</w:t>
            </w:r>
          </w:p>
        </w:tc>
        <w:tc>
          <w:tcPr>
            <w:tcW w:w="7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D089D" w:rsidRPr="003D089D" w:rsidRDefault="00500B6E" w:rsidP="003D089D">
            <w:pPr>
              <w:pStyle w:val="Nagwek1"/>
              <w:keepNext w:val="0"/>
              <w:numPr>
                <w:ilvl w:val="0"/>
                <w:numId w:val="19"/>
              </w:numPr>
              <w:spacing w:before="0"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lastRenderedPageBreak/>
              <w:t xml:space="preserve">Program do projektowania 1100 fryzur - wersja dla szkół lub równoważny </w:t>
            </w:r>
            <w:r>
              <w:rPr>
                <w:b w:val="0"/>
                <w:color w:val="FF0000"/>
                <w:sz w:val="20"/>
                <w:szCs w:val="20"/>
              </w:rPr>
              <w:t>na 11 stanowisk</w:t>
            </w:r>
            <w:r w:rsidR="003D089D">
              <w:rPr>
                <w:b w:val="0"/>
                <w:color w:val="FF0000"/>
                <w:sz w:val="20"/>
                <w:szCs w:val="20"/>
              </w:rPr>
              <w:t xml:space="preserve"> </w:t>
            </w:r>
            <w:r w:rsidRPr="003D089D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wersja na komputery - wersją z możliwością edytowania fryzur i pełnego zapisu wykonanych prac w katalogu na modelach damskich, męskich lub zdjęciu zewnętrznym fryzur i pełnego zapisu wykonanych prac w katalogu.</w:t>
            </w:r>
            <w:r w:rsidRPr="003D08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00B6E" w:rsidRDefault="00500B6E" w:rsidP="00F538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program wspomagający konsultacje z klientem i możliwość wizualizacji propozycji projektów fryzur co w znaczny sposób zwiększa możliwości wyboru dla klienta i ułatwia podjęcie decyzji co do wyboru fryzury</w:t>
            </w:r>
          </w:p>
          <w:p w:rsidR="00500B6E" w:rsidRDefault="00500B6E" w:rsidP="00F538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ogromna ilość aktualizowanych propozycji fryzur o wysokiej jakości oferująca realistyczny obraz propozycji fryzury</w:t>
            </w:r>
          </w:p>
          <w:p w:rsidR="00500B6E" w:rsidRDefault="00500B6E" w:rsidP="00F538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możliwość uwzględnienia wszystkich cech niezbędnych w projektowaniu fryzur tj. wybór koloru, formy, struktury czy długości włosów</w:t>
            </w:r>
          </w:p>
          <w:p w:rsidR="00500B6E" w:rsidRDefault="00500B6E" w:rsidP="00F538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możliwość zmian poszczególnych elementów daje nieograniczone możliwości kombinacji mające wpływ na wybór odpowiedniej fryzury do kształtu twarzy, typu sylwetki, koloru skóry i osobowości klienta</w:t>
            </w:r>
          </w:p>
          <w:p w:rsidR="00500B6E" w:rsidRDefault="00500B6E" w:rsidP="00F538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profesjonalna wiedza fryzjera i ogromne możliwości wysokiej jakości wizualizacji różnych propozycji pozwala uzyskać optymalny efekt końcowy</w:t>
            </w:r>
          </w:p>
          <w:p w:rsidR="000769C9" w:rsidRDefault="000769C9" w:rsidP="00F538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769C9" w:rsidRDefault="000769C9" w:rsidP="00F538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00B6E" w:rsidRDefault="00500B6E" w:rsidP="00F538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wizualizacja projektu fryzury ułatwia połączenie wyobrażeń klienta z propozycją fryzjera uwzględniającą jego profesjonalną wiedzę z nieograniczoną możliwością wyboru.</w:t>
            </w:r>
          </w:p>
          <w:p w:rsidR="00500B6E" w:rsidRDefault="00500B6E" w:rsidP="00F538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fryzjer wykonuje zdjęcie klienta, „wkłada” je do programu i natychmiast rozpoczyna się projektowanie</w:t>
            </w:r>
          </w:p>
          <w:p w:rsidR="00500B6E" w:rsidRDefault="00500B6E" w:rsidP="00F5381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na cyfrowym zdjęciu twarzy pokazywane są podzielone według koloru, długości, struktury i mody w szybkiej serii projekty fryzur</w:t>
            </w:r>
          </w:p>
          <w:p w:rsidR="00500B6E" w:rsidRDefault="00500B6E" w:rsidP="00F5381D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wybrane propozycje fryzur można ze sobą porównywać na ekranie lub można je wydrukować. Takie projektowanie nie trwa dłużej niż konsultacja w salonie</w:t>
            </w:r>
          </w:p>
        </w:tc>
      </w:tr>
    </w:tbl>
    <w:p w:rsidR="00500B6E" w:rsidRDefault="00500B6E" w:rsidP="00C45155">
      <w:pPr>
        <w:pStyle w:val="Obszartekstu"/>
        <w:spacing w:line="100" w:lineRule="atLeast"/>
        <w:ind w:left="720"/>
        <w:jc w:val="both"/>
        <w:rPr>
          <w:b/>
          <w:sz w:val="22"/>
          <w:szCs w:val="22"/>
        </w:rPr>
      </w:pPr>
    </w:p>
    <w:p w:rsidR="0033302B" w:rsidRPr="004826E3" w:rsidRDefault="00500B6E" w:rsidP="004826E3">
      <w:pPr>
        <w:pStyle w:val="Obszartekstu"/>
        <w:spacing w:line="100" w:lineRule="atLeast"/>
        <w:ind w:left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Ad. 2</w:t>
      </w:r>
      <w:r w:rsidR="00ED2B88" w:rsidRPr="00ED2B88">
        <w:rPr>
          <w:rFonts w:ascii="Verdana" w:hAnsi="Verdana"/>
          <w:color w:val="313131"/>
          <w:sz w:val="20"/>
          <w:szCs w:val="20"/>
        </w:rPr>
        <w:t xml:space="preserve"> </w:t>
      </w:r>
      <w:r w:rsidR="00ED2B88">
        <w:rPr>
          <w:color w:val="313131"/>
          <w:sz w:val="22"/>
          <w:szCs w:val="22"/>
        </w:rPr>
        <w:t>Z</w:t>
      </w:r>
      <w:r w:rsidR="00ED2B88" w:rsidRPr="00ED2B88">
        <w:rPr>
          <w:color w:val="313131"/>
          <w:sz w:val="22"/>
          <w:szCs w:val="22"/>
        </w:rPr>
        <w:t>amawiający dopuszcza zakres siłownika w fotelu fryzjerskim 39-51 cm</w:t>
      </w:r>
      <w:r w:rsidR="00ED2B88">
        <w:rPr>
          <w:color w:val="313131"/>
          <w:sz w:val="22"/>
          <w:szCs w:val="22"/>
        </w:rPr>
        <w:t>.</w:t>
      </w:r>
    </w:p>
    <w:p w:rsidR="00A01652" w:rsidRPr="000769C9" w:rsidRDefault="000769C9" w:rsidP="000769C9">
      <w:pPr>
        <w:pStyle w:val="Obszartekstu"/>
        <w:spacing w:line="100" w:lineRule="atLeast"/>
        <w:ind w:left="720"/>
        <w:jc w:val="both"/>
      </w:pPr>
      <w:r>
        <w:rPr>
          <w:sz w:val="22"/>
          <w:szCs w:val="22"/>
        </w:rPr>
        <w:t>Biorąc powyższe pod uwagę Zamawiający wprowadza następujące zmiany w zał. nr 6 Opis przedmiotu zamówienia:</w:t>
      </w:r>
    </w:p>
    <w:p w:rsidR="00A01652" w:rsidRPr="000769C9" w:rsidRDefault="00A01652" w:rsidP="000769C9">
      <w:pPr>
        <w:pStyle w:val="Obszartekstu"/>
        <w:spacing w:line="100" w:lineRule="atLeast"/>
        <w:ind w:left="720"/>
        <w:jc w:val="both"/>
      </w:pPr>
      <w:r>
        <w:rPr>
          <w:sz w:val="22"/>
          <w:szCs w:val="22"/>
        </w:rPr>
        <w:t>Dot. poz. 1 fotel fryzjerski - opis</w:t>
      </w:r>
    </w:p>
    <w:p w:rsidR="00A01652" w:rsidRDefault="00A01652" w:rsidP="00A01652">
      <w:pPr>
        <w:pStyle w:val="Obszartekstu"/>
        <w:spacing w:line="100" w:lineRule="atLeast"/>
        <w:ind w:left="720"/>
        <w:jc w:val="both"/>
        <w:rPr>
          <w:sz w:val="22"/>
          <w:szCs w:val="22"/>
        </w:rPr>
      </w:pP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088"/>
        <w:gridCol w:w="7018"/>
      </w:tblGrid>
      <w:tr w:rsidR="00A01652" w:rsidTr="00A01652"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1652" w:rsidRDefault="00A01652" w:rsidP="00E40456">
            <w:pPr>
              <w:pStyle w:val="Obszartekstu"/>
              <w:spacing w:line="100" w:lineRule="atLeast"/>
              <w:jc w:val="center"/>
            </w:pPr>
            <w:r>
              <w:rPr>
                <w:b/>
                <w:sz w:val="22"/>
                <w:szCs w:val="22"/>
              </w:rPr>
              <w:t>było</w:t>
            </w:r>
          </w:p>
        </w:tc>
        <w:tc>
          <w:tcPr>
            <w:tcW w:w="7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1652" w:rsidRDefault="00A01652" w:rsidP="00E40456">
            <w:pPr>
              <w:pStyle w:val="Obszartekstu"/>
              <w:spacing w:line="100" w:lineRule="atLeast"/>
              <w:jc w:val="center"/>
            </w:pPr>
            <w:r>
              <w:rPr>
                <w:b/>
                <w:sz w:val="22"/>
                <w:szCs w:val="22"/>
              </w:rPr>
              <w:t>Winno być</w:t>
            </w:r>
          </w:p>
        </w:tc>
      </w:tr>
      <w:tr w:rsidR="00A01652" w:rsidTr="00A01652"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64070" w:rsidRPr="007B5F91" w:rsidRDefault="00564070" w:rsidP="00564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F91">
              <w:rPr>
                <w:rFonts w:ascii="Times New Roman" w:hAnsi="Times New Roman" w:cs="Times New Roman"/>
                <w:sz w:val="20"/>
                <w:szCs w:val="20"/>
              </w:rPr>
              <w:t xml:space="preserve">Fotel wyposażony w hydrauliczną pompę z możliwością obracania, regulacją wysokości siedziska  - </w:t>
            </w:r>
            <w:proofErr w:type="spellStart"/>
            <w:r w:rsidRPr="007B5F91">
              <w:rPr>
                <w:rFonts w:ascii="Times New Roman" w:hAnsi="Times New Roman" w:cs="Times New Roman"/>
                <w:sz w:val="20"/>
                <w:szCs w:val="20"/>
              </w:rPr>
              <w:t>minimany</w:t>
            </w:r>
            <w:proofErr w:type="spellEnd"/>
            <w:r w:rsidRPr="007B5F91">
              <w:rPr>
                <w:rFonts w:ascii="Times New Roman" w:hAnsi="Times New Roman" w:cs="Times New Roman"/>
                <w:sz w:val="20"/>
                <w:szCs w:val="20"/>
              </w:rPr>
              <w:t xml:space="preserve"> zakres maksymalnej wysokości przy pełnej regulacji siedziska  do 65 cm lub wyżej (im wyższy tym lepszy zakres wysokości  - minimum to 65 cm. ), czarna skóra ekologiczna, oparcie i siedzisko stanowi zintegrowaną część (bez przerwy między oparciem a siedziskiem),, proste aluminiowe lub chromowane  podłokietniki  (bez ostrych elementów )  , chromowana podstawa w kształcie gwiazdy ( pięcioramienna ) , antypoślizgowe gumowe nóżki dla lepszej stabilności</w:t>
            </w:r>
          </w:p>
          <w:p w:rsidR="00A01652" w:rsidRDefault="00A01652" w:rsidP="00E40456">
            <w:pPr>
              <w:spacing w:after="0" w:line="240" w:lineRule="auto"/>
            </w:pPr>
          </w:p>
        </w:tc>
        <w:tc>
          <w:tcPr>
            <w:tcW w:w="7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01652" w:rsidRPr="004826E3" w:rsidRDefault="00671317" w:rsidP="004826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F91">
              <w:rPr>
                <w:rFonts w:ascii="Times New Roman" w:hAnsi="Times New Roman" w:cs="Times New Roman"/>
                <w:sz w:val="20"/>
                <w:szCs w:val="20"/>
              </w:rPr>
              <w:t xml:space="preserve">Fotel wyposażony w hydrauliczną pompę z możliwością obracania, regulacją wysokości siedziska  - </w:t>
            </w:r>
            <w:proofErr w:type="spellStart"/>
            <w:r w:rsidRPr="00194713">
              <w:rPr>
                <w:rFonts w:ascii="Times New Roman" w:hAnsi="Times New Roman" w:cs="Times New Roman"/>
                <w:strike/>
                <w:sz w:val="20"/>
                <w:szCs w:val="20"/>
              </w:rPr>
              <w:t>minimany</w:t>
            </w:r>
            <w:proofErr w:type="spellEnd"/>
            <w:r w:rsidRPr="00194713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zakres maksymalnej wysokości przy pełnej regulacji siedziska  do 65 cm lub wyżej (im wyższy tym lepszy zakres wysokości  - minimum to 65 cm. </w:t>
            </w:r>
            <w:r w:rsidRPr="007B5F91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911541" w:rsidRPr="00911541">
              <w:rPr>
                <w:color w:val="FF0000"/>
                <w:sz w:val="18"/>
                <w:szCs w:val="18"/>
              </w:rPr>
              <w:t>Z</w:t>
            </w:r>
            <w:r w:rsidR="00911541" w:rsidRPr="0091154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amawiający dopuszcza zakres siłownika w fotelu fryzjerskim 39-51 cm</w:t>
            </w:r>
            <w:r w:rsidR="00654B8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( jest to minimalny zakres – im wyższy będzie fotel w zakresie regulacji wysokości </w:t>
            </w:r>
            <w:r w:rsidR="00927A1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tym lepszy z punktu widzenia Zamawiającego z uwagi na wzrost uczniów</w:t>
            </w:r>
            <w:r w:rsidR="00911541" w:rsidRPr="00911541">
              <w:rPr>
                <w:color w:val="FF0000"/>
                <w:sz w:val="18"/>
                <w:szCs w:val="18"/>
              </w:rPr>
              <w:t>.</w:t>
            </w:r>
            <w:r w:rsidR="009115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B5F91">
              <w:rPr>
                <w:rFonts w:ascii="Times New Roman" w:hAnsi="Times New Roman" w:cs="Times New Roman"/>
                <w:sz w:val="20"/>
                <w:szCs w:val="20"/>
              </w:rPr>
              <w:t>czarna skóra ekologiczna, oparcie i siedzisko stanowi zintegrowaną część (bez przerwy między oparciem a siedziskiem),, proste aluminiowe lub chromowane  podłokietniki  (bez ostrych elementów )  , chromowana podstawa w kształcie gwiazdy ( pięcioramienna ) , antypoślizgowe gumowe nóżki dla lepszej stabilności</w:t>
            </w:r>
          </w:p>
        </w:tc>
      </w:tr>
    </w:tbl>
    <w:p w:rsidR="00C45155" w:rsidRDefault="00C45155" w:rsidP="000769C9">
      <w:pPr>
        <w:pStyle w:val="Obszartekstu"/>
        <w:spacing w:line="100" w:lineRule="atLeast"/>
        <w:jc w:val="both"/>
        <w:rPr>
          <w:b/>
          <w:sz w:val="22"/>
          <w:szCs w:val="22"/>
        </w:rPr>
      </w:pPr>
    </w:p>
    <w:p w:rsidR="00640B53" w:rsidRDefault="00640B53" w:rsidP="00C45155">
      <w:pPr>
        <w:jc w:val="both"/>
        <w:rPr>
          <w:rFonts w:ascii="Times New Roman" w:hAnsi="Times New Roman" w:cs="Times New Roman"/>
          <w:b/>
        </w:rPr>
      </w:pPr>
    </w:p>
    <w:p w:rsidR="00640B53" w:rsidRDefault="00640B53" w:rsidP="00C45155">
      <w:pPr>
        <w:jc w:val="both"/>
        <w:rPr>
          <w:rFonts w:ascii="Times New Roman" w:hAnsi="Times New Roman" w:cs="Times New Roman"/>
          <w:b/>
        </w:rPr>
      </w:pPr>
    </w:p>
    <w:p w:rsidR="00C45155" w:rsidRDefault="00C45155" w:rsidP="00C45155">
      <w:pPr>
        <w:jc w:val="both"/>
      </w:pPr>
      <w:bookmarkStart w:id="0" w:name="_GoBack"/>
      <w:bookmarkEnd w:id="0"/>
      <w:r>
        <w:rPr>
          <w:rFonts w:ascii="Times New Roman" w:hAnsi="Times New Roman" w:cs="Times New Roman"/>
          <w:b/>
        </w:rPr>
        <w:lastRenderedPageBreak/>
        <w:t>Niniejsze pismo stanowi integralną część  zapytania ofertowego zgodnie z zasadą konkurencyjności .</w:t>
      </w:r>
    </w:p>
    <w:p w:rsidR="00C45155" w:rsidRDefault="00C45155" w:rsidP="00C45155">
      <w:pPr>
        <w:ind w:left="6372"/>
        <w:jc w:val="right"/>
      </w:pPr>
      <w:r>
        <w:rPr>
          <w:rFonts w:ascii="Times New Roman" w:hAnsi="Times New Roman" w:cs="Times New Roman"/>
          <w:b/>
          <w:sz w:val="20"/>
          <w:szCs w:val="20"/>
        </w:rPr>
        <w:t>P R E Z E S</w:t>
      </w:r>
    </w:p>
    <w:p w:rsidR="00C45155" w:rsidRDefault="00C45155" w:rsidP="00C45155">
      <w:pPr>
        <w:ind w:left="720"/>
        <w:jc w:val="right"/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/-/  Iwona MAJ</w:t>
      </w:r>
    </w:p>
    <w:p w:rsidR="00C45155" w:rsidRDefault="00C45155" w:rsidP="00C45155">
      <w:pPr>
        <w:spacing w:line="240" w:lineRule="auto"/>
      </w:pPr>
      <w:r>
        <w:rPr>
          <w:rFonts w:ascii="Times New Roman" w:hAnsi="Times New Roman" w:cs="Times New Roman"/>
          <w:b/>
        </w:rPr>
        <w:t>Otrzymują:</w:t>
      </w:r>
    </w:p>
    <w:p w:rsidR="00C45155" w:rsidRDefault="00C45155" w:rsidP="00C45155">
      <w:pPr>
        <w:pStyle w:val="Akapitzlist2"/>
        <w:numPr>
          <w:ilvl w:val="0"/>
          <w:numId w:val="30"/>
        </w:numPr>
        <w:spacing w:after="200"/>
        <w:contextualSpacing/>
        <w:jc w:val="both"/>
      </w:pPr>
      <w:r>
        <w:t>Adresat.</w:t>
      </w:r>
    </w:p>
    <w:p w:rsidR="00C45155" w:rsidRDefault="00C45155" w:rsidP="00C45155">
      <w:pPr>
        <w:pStyle w:val="Akapitzlist2"/>
        <w:numPr>
          <w:ilvl w:val="0"/>
          <w:numId w:val="30"/>
        </w:numPr>
        <w:spacing w:after="200"/>
        <w:contextualSpacing/>
        <w:jc w:val="both"/>
      </w:pPr>
      <w:r>
        <w:t>a/a.</w:t>
      </w:r>
    </w:p>
    <w:p w:rsidR="00C45155" w:rsidRDefault="00C45155" w:rsidP="00C45155">
      <w:pPr>
        <w:pStyle w:val="Akapitzlist2"/>
        <w:spacing w:after="200"/>
        <w:ind w:left="720"/>
        <w:contextualSpacing/>
        <w:jc w:val="both"/>
      </w:pPr>
    </w:p>
    <w:sectPr w:rsidR="00C45155" w:rsidSect="005C1F4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68E" w:rsidRDefault="0075368E" w:rsidP="005629B9">
      <w:pPr>
        <w:spacing w:after="0" w:line="240" w:lineRule="auto"/>
      </w:pPr>
      <w:r>
        <w:separator/>
      </w:r>
    </w:p>
  </w:endnote>
  <w:endnote w:type="continuationSeparator" w:id="0">
    <w:p w:rsidR="0075368E" w:rsidRDefault="0075368E" w:rsidP="0056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5"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725275"/>
      <w:docPartObj>
        <w:docPartGallery w:val="Page Numbers (Bottom of Page)"/>
        <w:docPartUnique/>
      </w:docPartObj>
    </w:sdtPr>
    <w:sdtEndPr/>
    <w:sdtContent>
      <w:p w:rsidR="005629B9" w:rsidRDefault="005629B9" w:rsidP="005629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B53">
          <w:rPr>
            <w:noProof/>
          </w:rPr>
          <w:t>4</w:t>
        </w:r>
        <w:r>
          <w:fldChar w:fldCharType="end"/>
        </w:r>
      </w:p>
    </w:sdtContent>
  </w:sdt>
  <w:p w:rsidR="005629B9" w:rsidRDefault="005629B9">
    <w:pPr>
      <w:pStyle w:val="Stopka"/>
    </w:pPr>
  </w:p>
  <w:p w:rsidR="00F12E4A" w:rsidRDefault="00F12E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68E" w:rsidRDefault="0075368E" w:rsidP="005629B9">
      <w:pPr>
        <w:spacing w:after="0" w:line="240" w:lineRule="auto"/>
      </w:pPr>
      <w:r>
        <w:separator/>
      </w:r>
    </w:p>
  </w:footnote>
  <w:footnote w:type="continuationSeparator" w:id="0">
    <w:p w:rsidR="0075368E" w:rsidRDefault="0075368E" w:rsidP="00562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3969"/>
      <w:gridCol w:w="5954"/>
      <w:gridCol w:w="4111"/>
    </w:tblGrid>
    <w:tr w:rsidR="00BF0921" w:rsidTr="008C524F">
      <w:tc>
        <w:tcPr>
          <w:tcW w:w="3969" w:type="dxa"/>
          <w:vAlign w:val="center"/>
          <w:hideMark/>
        </w:tcPr>
        <w:p w:rsidR="00BF0921" w:rsidRDefault="00BF0921">
          <w:pPr>
            <w:widowControl w:val="0"/>
            <w:suppressAutoHyphens/>
            <w:spacing w:line="360" w:lineRule="auto"/>
            <w:rPr>
              <w:rFonts w:eastAsia="SimSun" w:cs="Arial"/>
              <w:kern w:val="2"/>
              <w:sz w:val="24"/>
              <w:szCs w:val="24"/>
              <w:lang w:eastAsia="zh-CN" w:bidi="hi-IN"/>
            </w:rPr>
          </w:pPr>
          <w:r>
            <w:rPr>
              <w:noProof/>
              <w:lang w:eastAsia="pl-PL"/>
            </w:rPr>
            <w:drawing>
              <wp:inline distT="0" distB="0" distL="0" distR="0" wp14:anchorId="36CF522D" wp14:editId="4A905DD7">
                <wp:extent cx="1304925" cy="542925"/>
                <wp:effectExtent l="0" t="0" r="9525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Align w:val="center"/>
          <w:hideMark/>
        </w:tcPr>
        <w:p w:rsidR="00BF0921" w:rsidRDefault="00BF0921">
          <w:pPr>
            <w:widowControl w:val="0"/>
            <w:suppressAutoHyphens/>
            <w:spacing w:line="360" w:lineRule="auto"/>
            <w:ind w:left="34"/>
            <w:jc w:val="center"/>
            <w:rPr>
              <w:rFonts w:eastAsia="SimSun" w:cs="Arial"/>
              <w:kern w:val="2"/>
              <w:sz w:val="24"/>
              <w:szCs w:val="24"/>
              <w:lang w:eastAsia="zh-CN" w:bidi="hi-IN"/>
            </w:rPr>
          </w:pPr>
          <w:r>
            <w:t xml:space="preserve">        </w:t>
          </w:r>
          <w:r>
            <w:rPr>
              <w:noProof/>
              <w:lang w:eastAsia="pl-PL"/>
            </w:rPr>
            <w:drawing>
              <wp:inline distT="0" distB="0" distL="0" distR="0" wp14:anchorId="1F6CE49D" wp14:editId="2F8B16E7">
                <wp:extent cx="1219200" cy="428625"/>
                <wp:effectExtent l="0" t="0" r="0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  <w:hideMark/>
        </w:tcPr>
        <w:p w:rsidR="00BF0921" w:rsidRDefault="00BF0921">
          <w:pPr>
            <w:widowControl w:val="0"/>
            <w:suppressAutoHyphens/>
            <w:spacing w:line="360" w:lineRule="auto"/>
            <w:jc w:val="right"/>
            <w:rPr>
              <w:rFonts w:eastAsia="SimSun" w:cs="Arial"/>
              <w:kern w:val="2"/>
              <w:sz w:val="24"/>
              <w:szCs w:val="24"/>
              <w:lang w:eastAsia="zh-CN" w:bidi="hi-IN"/>
            </w:rPr>
          </w:pPr>
          <w:r>
            <w:rPr>
              <w:noProof/>
              <w:lang w:eastAsia="pl-PL"/>
            </w:rPr>
            <w:drawing>
              <wp:inline distT="0" distB="0" distL="0" distR="0" wp14:anchorId="05FA7AC8" wp14:editId="7544FC7B">
                <wp:extent cx="2038350" cy="5429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12E4A" w:rsidRDefault="00F12E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lowerLetter"/>
      <w:lvlText w:val="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0"/>
        </w:tabs>
        <w:ind w:left="288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eastAsi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2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3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4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5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6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7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8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9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1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2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3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4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5">
    <w:nsid w:val="2E9121BA"/>
    <w:multiLevelType w:val="hybridMultilevel"/>
    <w:tmpl w:val="754C5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F6037D"/>
    <w:multiLevelType w:val="hybridMultilevel"/>
    <w:tmpl w:val="C69E3AF8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0B0B5D"/>
    <w:multiLevelType w:val="hybridMultilevel"/>
    <w:tmpl w:val="4B36DC1A"/>
    <w:lvl w:ilvl="0" w:tplc="877AE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5D54FE6"/>
    <w:multiLevelType w:val="multilevel"/>
    <w:tmpl w:val="F304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DE2DC8"/>
    <w:multiLevelType w:val="multilevel"/>
    <w:tmpl w:val="0D02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9"/>
  </w:num>
  <w:num w:numId="4">
    <w:abstractNumId w:val="28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8"/>
  </w:num>
  <w:num w:numId="12">
    <w:abstractNumId w:val="19"/>
  </w:num>
  <w:num w:numId="13">
    <w:abstractNumId w:val="20"/>
  </w:num>
  <w:num w:numId="14">
    <w:abstractNumId w:val="21"/>
  </w:num>
  <w:num w:numId="15">
    <w:abstractNumId w:val="22"/>
  </w:num>
  <w:num w:numId="16">
    <w:abstractNumId w:val="23"/>
  </w:num>
  <w:num w:numId="17">
    <w:abstractNumId w:val="24"/>
  </w:num>
  <w:num w:numId="18">
    <w:abstractNumId w:val="27"/>
  </w:num>
  <w:num w:numId="19">
    <w:abstractNumId w:val="0"/>
  </w:num>
  <w:num w:numId="20">
    <w:abstractNumId w:val="8"/>
  </w:num>
  <w:num w:numId="21">
    <w:abstractNumId w:val="9"/>
  </w:num>
  <w:num w:numId="22">
    <w:abstractNumId w:val="10"/>
  </w:num>
  <w:num w:numId="23">
    <w:abstractNumId w:val="11"/>
  </w:num>
  <w:num w:numId="24">
    <w:abstractNumId w:val="12"/>
  </w:num>
  <w:num w:numId="25">
    <w:abstractNumId w:val="13"/>
  </w:num>
  <w:num w:numId="26">
    <w:abstractNumId w:val="14"/>
  </w:num>
  <w:num w:numId="27">
    <w:abstractNumId w:val="15"/>
  </w:num>
  <w:num w:numId="28">
    <w:abstractNumId w:val="16"/>
  </w:num>
  <w:num w:numId="29">
    <w:abstractNumId w:val="1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87"/>
    <w:rsid w:val="000241C0"/>
    <w:rsid w:val="00054BF7"/>
    <w:rsid w:val="000769C9"/>
    <w:rsid w:val="000A3564"/>
    <w:rsid w:val="000D2906"/>
    <w:rsid w:val="00152C96"/>
    <w:rsid w:val="00160D16"/>
    <w:rsid w:val="00185C7B"/>
    <w:rsid w:val="00194713"/>
    <w:rsid w:val="001B2DB0"/>
    <w:rsid w:val="001E7D9B"/>
    <w:rsid w:val="002732FB"/>
    <w:rsid w:val="002A04C6"/>
    <w:rsid w:val="002A1E48"/>
    <w:rsid w:val="002D4A18"/>
    <w:rsid w:val="002D5699"/>
    <w:rsid w:val="00305AC2"/>
    <w:rsid w:val="00316724"/>
    <w:rsid w:val="0033302B"/>
    <w:rsid w:val="00345F2C"/>
    <w:rsid w:val="003D089D"/>
    <w:rsid w:val="00417531"/>
    <w:rsid w:val="004203B9"/>
    <w:rsid w:val="00423D20"/>
    <w:rsid w:val="00437C43"/>
    <w:rsid w:val="00437DE4"/>
    <w:rsid w:val="004473A2"/>
    <w:rsid w:val="004826E3"/>
    <w:rsid w:val="00490A44"/>
    <w:rsid w:val="004A2E76"/>
    <w:rsid w:val="004B67D0"/>
    <w:rsid w:val="004F5062"/>
    <w:rsid w:val="00500B6E"/>
    <w:rsid w:val="00521D31"/>
    <w:rsid w:val="005629B9"/>
    <w:rsid w:val="00564070"/>
    <w:rsid w:val="00595D6B"/>
    <w:rsid w:val="005A0F76"/>
    <w:rsid w:val="005C1F4E"/>
    <w:rsid w:val="005D1BA6"/>
    <w:rsid w:val="005F75CE"/>
    <w:rsid w:val="00602FE3"/>
    <w:rsid w:val="00640B53"/>
    <w:rsid w:val="0064432C"/>
    <w:rsid w:val="00654B80"/>
    <w:rsid w:val="00655FAA"/>
    <w:rsid w:val="006571A5"/>
    <w:rsid w:val="00671317"/>
    <w:rsid w:val="00683E85"/>
    <w:rsid w:val="00717550"/>
    <w:rsid w:val="0075368E"/>
    <w:rsid w:val="00754025"/>
    <w:rsid w:val="007612E9"/>
    <w:rsid w:val="0078155F"/>
    <w:rsid w:val="00795836"/>
    <w:rsid w:val="007B1D2B"/>
    <w:rsid w:val="007E2776"/>
    <w:rsid w:val="008A5A91"/>
    <w:rsid w:val="008C524F"/>
    <w:rsid w:val="008D636F"/>
    <w:rsid w:val="008F3B53"/>
    <w:rsid w:val="00901ACC"/>
    <w:rsid w:val="00911541"/>
    <w:rsid w:val="0091169F"/>
    <w:rsid w:val="00927A1D"/>
    <w:rsid w:val="00927D4B"/>
    <w:rsid w:val="009342D3"/>
    <w:rsid w:val="00957E24"/>
    <w:rsid w:val="009639B8"/>
    <w:rsid w:val="009A68CD"/>
    <w:rsid w:val="009B4573"/>
    <w:rsid w:val="009B6BD2"/>
    <w:rsid w:val="009D16B1"/>
    <w:rsid w:val="009E6E63"/>
    <w:rsid w:val="00A01652"/>
    <w:rsid w:val="00A31134"/>
    <w:rsid w:val="00A4722A"/>
    <w:rsid w:val="00A61047"/>
    <w:rsid w:val="00A71C87"/>
    <w:rsid w:val="00A76BEA"/>
    <w:rsid w:val="00A838E7"/>
    <w:rsid w:val="00AA5535"/>
    <w:rsid w:val="00AB5CEC"/>
    <w:rsid w:val="00AD2F42"/>
    <w:rsid w:val="00AE288B"/>
    <w:rsid w:val="00AE656C"/>
    <w:rsid w:val="00B22309"/>
    <w:rsid w:val="00B24040"/>
    <w:rsid w:val="00B434A7"/>
    <w:rsid w:val="00B43F41"/>
    <w:rsid w:val="00BE10C3"/>
    <w:rsid w:val="00BF0921"/>
    <w:rsid w:val="00C247A9"/>
    <w:rsid w:val="00C36A71"/>
    <w:rsid w:val="00C4147D"/>
    <w:rsid w:val="00C4413A"/>
    <w:rsid w:val="00C45155"/>
    <w:rsid w:val="00C61787"/>
    <w:rsid w:val="00C96C6E"/>
    <w:rsid w:val="00CA45CB"/>
    <w:rsid w:val="00CA5416"/>
    <w:rsid w:val="00CC163B"/>
    <w:rsid w:val="00CC30C1"/>
    <w:rsid w:val="00D11195"/>
    <w:rsid w:val="00D21504"/>
    <w:rsid w:val="00D31B05"/>
    <w:rsid w:val="00D54ED7"/>
    <w:rsid w:val="00DB0F13"/>
    <w:rsid w:val="00DE4C80"/>
    <w:rsid w:val="00E03E5B"/>
    <w:rsid w:val="00E24A55"/>
    <w:rsid w:val="00E8406B"/>
    <w:rsid w:val="00E96E00"/>
    <w:rsid w:val="00EA5F5A"/>
    <w:rsid w:val="00ED2B88"/>
    <w:rsid w:val="00ED5503"/>
    <w:rsid w:val="00F02321"/>
    <w:rsid w:val="00F075A6"/>
    <w:rsid w:val="00F12E4A"/>
    <w:rsid w:val="00F23F19"/>
    <w:rsid w:val="00F32255"/>
    <w:rsid w:val="00F46D1B"/>
    <w:rsid w:val="00F5381D"/>
    <w:rsid w:val="00FA4A40"/>
    <w:rsid w:val="00FC5163"/>
    <w:rsid w:val="00FC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AC2"/>
  </w:style>
  <w:style w:type="paragraph" w:styleId="Nagwek1">
    <w:name w:val="heading 1"/>
    <w:basedOn w:val="Normalny"/>
    <w:next w:val="Tekstpodstawowy"/>
    <w:link w:val="Nagwek1Znak"/>
    <w:qFormat/>
    <w:rsid w:val="002D4A18"/>
    <w:pPr>
      <w:keepNext/>
      <w:numPr>
        <w:numId w:val="1"/>
      </w:numPr>
      <w:suppressAutoHyphens/>
      <w:spacing w:before="240" w:after="120"/>
      <w:outlineLvl w:val="0"/>
    </w:pPr>
    <w:rPr>
      <w:rFonts w:ascii="Liberation Serif" w:eastAsia="SimSun" w:hAnsi="Liberation Serif" w:cs="Arial"/>
      <w:b/>
      <w:bCs/>
      <w:kern w:val="1"/>
      <w:sz w:val="48"/>
      <w:szCs w:val="4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05AC2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305A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05A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Normalny"/>
    <w:rsid w:val="00305AC2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A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FA4A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9B9"/>
  </w:style>
  <w:style w:type="paragraph" w:styleId="Stopka">
    <w:name w:val="footer"/>
    <w:basedOn w:val="Normalny"/>
    <w:link w:val="StopkaZnak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9B9"/>
  </w:style>
  <w:style w:type="paragraph" w:styleId="Tekstdymka">
    <w:name w:val="Balloon Text"/>
    <w:basedOn w:val="Normalny"/>
    <w:link w:val="TekstdymkaZnak"/>
    <w:uiPriority w:val="99"/>
    <w:semiHidden/>
    <w:unhideWhenUsed/>
    <w:rsid w:val="00BF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921"/>
    <w:rPr>
      <w:rFonts w:ascii="Tahoma" w:hAnsi="Tahoma" w:cs="Tahoma"/>
      <w:sz w:val="16"/>
      <w:szCs w:val="16"/>
    </w:rPr>
  </w:style>
  <w:style w:type="paragraph" w:customStyle="1" w:styleId="NormalnyWeb1">
    <w:name w:val="Normalny (Web)1"/>
    <w:basedOn w:val="Normalny"/>
    <w:rsid w:val="00BF092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FC5163"/>
    <w:pPr>
      <w:ind w:left="720"/>
      <w:contextualSpacing/>
    </w:pPr>
    <w:rPr>
      <w:rFonts w:ascii="Calibri" w:eastAsia="Calibri" w:hAnsi="Calibri" w:cs="Times New Roman"/>
      <w:kern w:val="1"/>
      <w:lang w:eastAsia="zh-CN"/>
    </w:rPr>
  </w:style>
  <w:style w:type="table" w:styleId="Tabela-Siatka">
    <w:name w:val="Table Grid"/>
    <w:basedOn w:val="Standardowy"/>
    <w:uiPriority w:val="59"/>
    <w:rsid w:val="00FC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1F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1F4E"/>
  </w:style>
  <w:style w:type="paragraph" w:customStyle="1" w:styleId="Zawartotabeli">
    <w:name w:val="Zawartość tabeli"/>
    <w:basedOn w:val="Normalny"/>
    <w:rsid w:val="005C1F4E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2D4A18"/>
    <w:rPr>
      <w:rFonts w:ascii="Liberation Serif" w:eastAsia="SimSun" w:hAnsi="Liberation Serif" w:cs="Arial"/>
      <w:b/>
      <w:bCs/>
      <w:kern w:val="1"/>
      <w:sz w:val="48"/>
      <w:szCs w:val="48"/>
      <w:lang w:eastAsia="zh-CN"/>
    </w:rPr>
  </w:style>
  <w:style w:type="paragraph" w:customStyle="1" w:styleId="Standard">
    <w:name w:val="Standard"/>
    <w:rsid w:val="009D16B1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Akapitzlist10">
    <w:name w:val="Akapit z listą1"/>
    <w:basedOn w:val="Normalny"/>
    <w:rsid w:val="005A0F76"/>
    <w:pPr>
      <w:suppressAutoHyphens/>
      <w:ind w:left="720"/>
      <w:contextualSpacing/>
    </w:pPr>
    <w:rPr>
      <w:rFonts w:ascii="Calibri" w:eastAsia="Calibri" w:hAnsi="Calibri" w:cs="font285"/>
      <w:kern w:val="1"/>
      <w:lang w:eastAsia="zh-CN"/>
    </w:rPr>
  </w:style>
  <w:style w:type="paragraph" w:customStyle="1" w:styleId="Default">
    <w:name w:val="Default"/>
    <w:rsid w:val="00957E2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character" w:customStyle="1" w:styleId="Pogrubienie1">
    <w:name w:val="Pogrubienie1"/>
    <w:rsid w:val="009E6E63"/>
    <w:rPr>
      <w:b/>
      <w:bCs/>
    </w:rPr>
  </w:style>
  <w:style w:type="paragraph" w:customStyle="1" w:styleId="Tekstpodstawowy21">
    <w:name w:val="Tekst podstawowy 21"/>
    <w:basedOn w:val="Normalny"/>
    <w:rsid w:val="00C45155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4515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AC2"/>
  </w:style>
  <w:style w:type="paragraph" w:styleId="Nagwek1">
    <w:name w:val="heading 1"/>
    <w:basedOn w:val="Normalny"/>
    <w:next w:val="Tekstpodstawowy"/>
    <w:link w:val="Nagwek1Znak"/>
    <w:qFormat/>
    <w:rsid w:val="002D4A18"/>
    <w:pPr>
      <w:keepNext/>
      <w:numPr>
        <w:numId w:val="1"/>
      </w:numPr>
      <w:suppressAutoHyphens/>
      <w:spacing w:before="240" w:after="120"/>
      <w:outlineLvl w:val="0"/>
    </w:pPr>
    <w:rPr>
      <w:rFonts w:ascii="Liberation Serif" w:eastAsia="SimSun" w:hAnsi="Liberation Serif" w:cs="Arial"/>
      <w:b/>
      <w:bCs/>
      <w:kern w:val="1"/>
      <w:sz w:val="48"/>
      <w:szCs w:val="4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05AC2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305A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05A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Normalny"/>
    <w:rsid w:val="00305AC2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A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FA4A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9B9"/>
  </w:style>
  <w:style w:type="paragraph" w:styleId="Stopka">
    <w:name w:val="footer"/>
    <w:basedOn w:val="Normalny"/>
    <w:link w:val="StopkaZnak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9B9"/>
  </w:style>
  <w:style w:type="paragraph" w:styleId="Tekstdymka">
    <w:name w:val="Balloon Text"/>
    <w:basedOn w:val="Normalny"/>
    <w:link w:val="TekstdymkaZnak"/>
    <w:uiPriority w:val="99"/>
    <w:semiHidden/>
    <w:unhideWhenUsed/>
    <w:rsid w:val="00BF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921"/>
    <w:rPr>
      <w:rFonts w:ascii="Tahoma" w:hAnsi="Tahoma" w:cs="Tahoma"/>
      <w:sz w:val="16"/>
      <w:szCs w:val="16"/>
    </w:rPr>
  </w:style>
  <w:style w:type="paragraph" w:customStyle="1" w:styleId="NormalnyWeb1">
    <w:name w:val="Normalny (Web)1"/>
    <w:basedOn w:val="Normalny"/>
    <w:rsid w:val="00BF092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FC5163"/>
    <w:pPr>
      <w:ind w:left="720"/>
      <w:contextualSpacing/>
    </w:pPr>
    <w:rPr>
      <w:rFonts w:ascii="Calibri" w:eastAsia="Calibri" w:hAnsi="Calibri" w:cs="Times New Roman"/>
      <w:kern w:val="1"/>
      <w:lang w:eastAsia="zh-CN"/>
    </w:rPr>
  </w:style>
  <w:style w:type="table" w:styleId="Tabela-Siatka">
    <w:name w:val="Table Grid"/>
    <w:basedOn w:val="Standardowy"/>
    <w:uiPriority w:val="59"/>
    <w:rsid w:val="00FC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1F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1F4E"/>
  </w:style>
  <w:style w:type="paragraph" w:customStyle="1" w:styleId="Zawartotabeli">
    <w:name w:val="Zawartość tabeli"/>
    <w:basedOn w:val="Normalny"/>
    <w:rsid w:val="005C1F4E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2D4A18"/>
    <w:rPr>
      <w:rFonts w:ascii="Liberation Serif" w:eastAsia="SimSun" w:hAnsi="Liberation Serif" w:cs="Arial"/>
      <w:b/>
      <w:bCs/>
      <w:kern w:val="1"/>
      <w:sz w:val="48"/>
      <w:szCs w:val="48"/>
      <w:lang w:eastAsia="zh-CN"/>
    </w:rPr>
  </w:style>
  <w:style w:type="paragraph" w:customStyle="1" w:styleId="Standard">
    <w:name w:val="Standard"/>
    <w:rsid w:val="009D16B1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Akapitzlist10">
    <w:name w:val="Akapit z listą1"/>
    <w:basedOn w:val="Normalny"/>
    <w:rsid w:val="005A0F76"/>
    <w:pPr>
      <w:suppressAutoHyphens/>
      <w:ind w:left="720"/>
      <w:contextualSpacing/>
    </w:pPr>
    <w:rPr>
      <w:rFonts w:ascii="Calibri" w:eastAsia="Calibri" w:hAnsi="Calibri" w:cs="font285"/>
      <w:kern w:val="1"/>
      <w:lang w:eastAsia="zh-CN"/>
    </w:rPr>
  </w:style>
  <w:style w:type="paragraph" w:customStyle="1" w:styleId="Default">
    <w:name w:val="Default"/>
    <w:rsid w:val="00957E2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character" w:customStyle="1" w:styleId="Pogrubienie1">
    <w:name w:val="Pogrubienie1"/>
    <w:rsid w:val="009E6E63"/>
    <w:rPr>
      <w:b/>
      <w:bCs/>
    </w:rPr>
  </w:style>
  <w:style w:type="paragraph" w:customStyle="1" w:styleId="Tekstpodstawowy21">
    <w:name w:val="Tekst podstawowy 21"/>
    <w:basedOn w:val="Normalny"/>
    <w:rsid w:val="00C45155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4515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1015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16</cp:revision>
  <cp:lastPrinted>2019-05-17T11:24:00Z</cp:lastPrinted>
  <dcterms:created xsi:type="dcterms:W3CDTF">2019-02-13T08:54:00Z</dcterms:created>
  <dcterms:modified xsi:type="dcterms:W3CDTF">2019-05-17T11:24:00Z</dcterms:modified>
</cp:coreProperties>
</file>