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A96" w:rsidRDefault="00487A96" w:rsidP="005C1F4E">
      <w:pPr>
        <w:ind w:left="8496" w:firstLine="708"/>
        <w:rPr>
          <w:rFonts w:ascii="Times New Roman" w:hAnsi="Times New Roman" w:cs="Times New Roman"/>
        </w:rPr>
      </w:pPr>
    </w:p>
    <w:p w:rsidR="00305AC2" w:rsidRPr="00305AC2" w:rsidRDefault="00417531" w:rsidP="005C1F4E">
      <w:pPr>
        <w:ind w:left="849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Lipowe Pole Skarbowe  </w:t>
      </w:r>
      <w:r w:rsidR="00027342">
        <w:rPr>
          <w:rFonts w:ascii="Times New Roman" w:hAnsi="Times New Roman" w:cs="Times New Roman"/>
        </w:rPr>
        <w:t>2</w:t>
      </w:r>
      <w:r w:rsidR="00C4515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.04</w:t>
      </w:r>
      <w:r w:rsidR="00305AC2">
        <w:rPr>
          <w:rFonts w:ascii="Times New Roman" w:hAnsi="Times New Roman" w:cs="Times New Roman"/>
        </w:rPr>
        <w:t>.2019  r.</w:t>
      </w:r>
      <w:r w:rsidR="002732FB">
        <w:rPr>
          <w:rFonts w:ascii="Times New Roman" w:hAnsi="Times New Roman" w:cs="Times New Roman"/>
        </w:rPr>
        <w:tab/>
      </w:r>
      <w:r w:rsidR="002732FB">
        <w:rPr>
          <w:rFonts w:ascii="Times New Roman" w:hAnsi="Times New Roman" w:cs="Times New Roman"/>
        </w:rPr>
        <w:tab/>
      </w:r>
    </w:p>
    <w:p w:rsidR="00305AC2" w:rsidRDefault="00305AC2" w:rsidP="005C1F4E">
      <w:pPr>
        <w:ind w:left="849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WSZYSCY  ZAINTERESOWANI</w:t>
      </w:r>
    </w:p>
    <w:p w:rsidR="00C45155" w:rsidRDefault="00305AC2" w:rsidP="003167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==========================</w:t>
      </w:r>
    </w:p>
    <w:p w:rsidR="00C45155" w:rsidRDefault="00C45155" w:rsidP="00C45155">
      <w:pPr>
        <w:pStyle w:val="NormalnyWeb1"/>
        <w:spacing w:before="0" w:after="60"/>
        <w:ind w:left="1259" w:right="190" w:hanging="1259"/>
        <w:jc w:val="both"/>
      </w:pPr>
      <w:r>
        <w:t>dotyczy:</w:t>
      </w:r>
      <w:r>
        <w:tab/>
        <w:t xml:space="preserve">postępowania o udzielenie zamówienia </w:t>
      </w:r>
      <w:r>
        <w:rPr>
          <w:sz w:val="20"/>
          <w:szCs w:val="20"/>
        </w:rPr>
        <w:t xml:space="preserve">na zadanie </w:t>
      </w:r>
      <w:proofErr w:type="spellStart"/>
      <w:r>
        <w:rPr>
          <w:sz w:val="20"/>
          <w:szCs w:val="20"/>
        </w:rPr>
        <w:t>pn</w:t>
      </w:r>
      <w:proofErr w:type="spellEnd"/>
      <w:r>
        <w:rPr>
          <w:sz w:val="20"/>
          <w:szCs w:val="20"/>
        </w:rPr>
        <w:t>.:</w:t>
      </w:r>
      <w:r>
        <w:rPr>
          <w:b/>
          <w:lang w:eastAsia="zh-TW"/>
        </w:rPr>
        <w:t>„Dostawa –  wyposażenie  pracowni”  (TUF) .</w:t>
      </w:r>
      <w:r>
        <w:rPr>
          <w:u w:val="single"/>
        </w:rPr>
        <w:t>Przedmiot zamówienia współfinansowany będzie ze środków Europejskiego Funduszu Społecznego</w:t>
      </w:r>
      <w:r w:rsidR="00487A96">
        <w:rPr>
          <w:u w:val="single"/>
        </w:rPr>
        <w:t xml:space="preserve"> </w:t>
      </w:r>
      <w:r>
        <w:rPr>
          <w:b/>
          <w:bCs/>
          <w:i/>
          <w:iCs/>
          <w:color w:val="000000"/>
          <w:u w:val="single"/>
          <w:lang w:eastAsia="pl-PL"/>
        </w:rPr>
        <w:t>w ramach projektu</w:t>
      </w:r>
      <w:r>
        <w:rPr>
          <w:b/>
          <w:bCs/>
          <w:color w:val="000000"/>
          <w:u w:val="single"/>
          <w:lang w:eastAsia="pl-PL"/>
        </w:rPr>
        <w:t xml:space="preserve"> „Profesjonalny technik – nauka, praktyka, praca”. </w:t>
      </w:r>
      <w:r>
        <w:rPr>
          <w:color w:val="2D2D2D"/>
          <w:lang w:eastAsia="pl-PL"/>
        </w:rPr>
        <w:t>Numer i nazwa Osi Priorytetowej:</w:t>
      </w:r>
      <w:r>
        <w:rPr>
          <w:color w:val="000000"/>
          <w:lang w:eastAsia="pl-PL"/>
        </w:rPr>
        <w:t xml:space="preserve">RPSW.08.00.00 Rozwój edukacji i aktywne społeczeństwo  </w:t>
      </w:r>
      <w:r>
        <w:rPr>
          <w:color w:val="2D2D2D"/>
          <w:lang w:eastAsia="pl-PL"/>
        </w:rPr>
        <w:t>Numer i Nazwa Działania: </w:t>
      </w:r>
      <w:r>
        <w:rPr>
          <w:color w:val="000000"/>
          <w:lang w:eastAsia="pl-PL"/>
        </w:rPr>
        <w:t>RPSW.08.05.00 Rozw</w:t>
      </w:r>
      <w:r>
        <w:rPr>
          <w:color w:val="2D2D2D"/>
          <w:lang w:eastAsia="pl-PL"/>
        </w:rPr>
        <w:t>ój i wysoka jakość szkolnictwa zawodowego i kształcenia ustawicznego </w:t>
      </w:r>
      <w:r>
        <w:rPr>
          <w:color w:val="000000"/>
          <w:lang w:eastAsia="pl-PL"/>
        </w:rPr>
        <w:t xml:space="preserve"> Numer i Nazwa Poddziałanie: RPSW.08.05.01 Podniesienie jako</w:t>
      </w:r>
      <w:r>
        <w:rPr>
          <w:color w:val="2D2D2D"/>
          <w:lang w:eastAsia="pl-PL"/>
        </w:rPr>
        <w:t xml:space="preserve">ści kształcenia zawodowego oraz wsparcie na rzecz tworzenia i rozwoju </w:t>
      </w:r>
      <w:proofErr w:type="spellStart"/>
      <w:r>
        <w:rPr>
          <w:color w:val="2D2D2D"/>
          <w:lang w:eastAsia="pl-PL"/>
        </w:rPr>
        <w:t>CKZiU</w:t>
      </w:r>
      <w:proofErr w:type="spellEnd"/>
      <w:r>
        <w:rPr>
          <w:color w:val="000000"/>
          <w:lang w:eastAsia="pl-PL"/>
        </w:rPr>
        <w:t> </w:t>
      </w:r>
      <w:r>
        <w:rPr>
          <w:b/>
          <w:bCs/>
          <w:color w:val="000000"/>
          <w:u w:val="single"/>
          <w:lang w:eastAsia="pl-PL"/>
        </w:rPr>
        <w:t>na postawie umowy o dofinansowanie projektu nr RPSW.08.05.01-26-</w:t>
      </w:r>
      <w:r>
        <w:rPr>
          <w:b/>
          <w:bCs/>
          <w:color w:val="2D2D2D"/>
          <w:u w:val="single"/>
          <w:lang w:eastAsia="pl-PL"/>
        </w:rPr>
        <w:t>0002</w:t>
      </w:r>
      <w:r>
        <w:rPr>
          <w:b/>
          <w:bCs/>
          <w:color w:val="000000"/>
          <w:u w:val="single"/>
          <w:lang w:eastAsia="pl-PL"/>
        </w:rPr>
        <w:t>/18-00.</w:t>
      </w:r>
    </w:p>
    <w:p w:rsidR="00C45155" w:rsidRDefault="00C45155" w:rsidP="00C45155">
      <w:pPr>
        <w:pStyle w:val="Tekstpodstawowy21"/>
        <w:spacing w:after="0" w:line="276" w:lineRule="auto"/>
        <w:jc w:val="both"/>
      </w:pPr>
    </w:p>
    <w:p w:rsidR="00C45155" w:rsidRDefault="00C45155" w:rsidP="00C45155">
      <w:pPr>
        <w:spacing w:before="280"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ab/>
        <w:t xml:space="preserve">Stowarzyszenie Wiedza i Rozwój, </w:t>
      </w:r>
      <w:r>
        <w:rPr>
          <w:rFonts w:ascii="Times New Roman" w:hAnsi="Times New Roman" w:cs="Times New Roman"/>
        </w:rPr>
        <w:t xml:space="preserve"> jako prowadzący postępowanie informuje, </w:t>
      </w:r>
      <w:r w:rsidR="00027342">
        <w:rPr>
          <w:rFonts w:ascii="Times New Roman" w:hAnsi="Times New Roman" w:cs="Times New Roman"/>
          <w:b/>
        </w:rPr>
        <w:t>że w dniu   24</w:t>
      </w:r>
      <w:r>
        <w:rPr>
          <w:rFonts w:ascii="Times New Roman" w:hAnsi="Times New Roman" w:cs="Times New Roman"/>
          <w:b/>
        </w:rPr>
        <w:t>.04.2019  r</w:t>
      </w:r>
      <w:r>
        <w:rPr>
          <w:rFonts w:ascii="Times New Roman" w:hAnsi="Times New Roman" w:cs="Times New Roman"/>
        </w:rPr>
        <w:t xml:space="preserve">. wpłynęło zapytanie do zapytania ofertowego prowadzonego zgodnie z zasada konkurencyjności   ( na potrzeby niniejszego postepowania nazwane jako  </w:t>
      </w:r>
      <w:r>
        <w:rPr>
          <w:rFonts w:ascii="Times New Roman" w:hAnsi="Times New Roman" w:cs="Times New Roman"/>
          <w:b/>
        </w:rPr>
        <w:t>zapytanie  Nr 1</w:t>
      </w:r>
      <w:r>
        <w:rPr>
          <w:rFonts w:ascii="Times New Roman" w:hAnsi="Times New Roman" w:cs="Times New Roman"/>
        </w:rPr>
        <w:t xml:space="preserve">  o treści:</w:t>
      </w:r>
    </w:p>
    <w:p w:rsidR="00C45155" w:rsidRDefault="00C45155" w:rsidP="00C45155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</w:p>
    <w:p w:rsidR="00027342" w:rsidRPr="00027342" w:rsidRDefault="00C45155" w:rsidP="00027342">
      <w:pPr>
        <w:rPr>
          <w:rFonts w:ascii="Times New Roman" w:eastAsia="Times New Roman" w:hAnsi="Times New Roman" w:cs="Times New Roman"/>
          <w:color w:val="31313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313131"/>
          <w:lang w:eastAsia="pl-PL"/>
        </w:rPr>
        <w:t>„</w:t>
      </w:r>
      <w:r w:rsidR="00027342" w:rsidRPr="00027342">
        <w:rPr>
          <w:rFonts w:ascii="Times New Roman" w:eastAsia="Times New Roman" w:hAnsi="Times New Roman" w:cs="Times New Roman"/>
          <w:color w:val="313131"/>
          <w:sz w:val="20"/>
          <w:szCs w:val="20"/>
          <w:lang w:eastAsia="pl-PL"/>
        </w:rPr>
        <w:t xml:space="preserve">Informuję iż wybrali Państwo aparat do dezynfekcji, który został wycofany z produkcji. Czy zamawiający dopuści model "Sterylizator UV </w:t>
      </w:r>
      <w:proofErr w:type="spellStart"/>
      <w:r w:rsidR="00027342" w:rsidRPr="00027342">
        <w:rPr>
          <w:rFonts w:ascii="Times New Roman" w:eastAsia="Times New Roman" w:hAnsi="Times New Roman" w:cs="Times New Roman"/>
          <w:color w:val="313131"/>
          <w:sz w:val="20"/>
          <w:szCs w:val="20"/>
          <w:lang w:eastAsia="pl-PL"/>
        </w:rPr>
        <w:t>Germix</w:t>
      </w:r>
      <w:proofErr w:type="spellEnd"/>
      <w:r w:rsidR="00027342" w:rsidRPr="00027342">
        <w:rPr>
          <w:rFonts w:ascii="Times New Roman" w:eastAsia="Times New Roman" w:hAnsi="Times New Roman" w:cs="Times New Roman"/>
          <w:color w:val="313131"/>
          <w:sz w:val="20"/>
          <w:szCs w:val="20"/>
          <w:lang w:eastAsia="pl-PL"/>
        </w:rPr>
        <w:t xml:space="preserve"> Dual? Jeśli nie proszę </w:t>
      </w:r>
      <w:r w:rsidR="00027342">
        <w:rPr>
          <w:rFonts w:ascii="Times New Roman" w:eastAsia="Times New Roman" w:hAnsi="Times New Roman" w:cs="Times New Roman"/>
          <w:color w:val="313131"/>
          <w:sz w:val="20"/>
          <w:szCs w:val="20"/>
          <w:lang w:eastAsia="pl-PL"/>
        </w:rPr>
        <w:t xml:space="preserve">                 o zmianę parametrów aparatu.”</w:t>
      </w:r>
    </w:p>
    <w:p w:rsidR="00C45155" w:rsidRDefault="00C45155" w:rsidP="00487A96">
      <w:pPr>
        <w:pStyle w:val="Obszartekstu"/>
        <w:spacing w:line="100" w:lineRule="atLeast"/>
        <w:jc w:val="both"/>
      </w:pPr>
      <w:r>
        <w:rPr>
          <w:b/>
          <w:sz w:val="22"/>
          <w:szCs w:val="22"/>
        </w:rPr>
        <w:t>Odpowiedź:</w:t>
      </w:r>
    </w:p>
    <w:p w:rsidR="00C45155" w:rsidRDefault="00C45155" w:rsidP="00C45155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</w:p>
    <w:p w:rsidR="00C45155" w:rsidRPr="00093D20" w:rsidRDefault="00C45155" w:rsidP="00487A96">
      <w:pPr>
        <w:pStyle w:val="Obszartekstu"/>
        <w:spacing w:line="10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Ad. 1 </w:t>
      </w:r>
      <w:r>
        <w:rPr>
          <w:sz w:val="22"/>
          <w:szCs w:val="22"/>
        </w:rPr>
        <w:t>Zamawiający wprowadza następujące zmiany w zał. nr 6 Opis przedmiotu zamówienia:</w:t>
      </w:r>
    </w:p>
    <w:p w:rsidR="00C45155" w:rsidRDefault="00C45155" w:rsidP="00C45155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</w:p>
    <w:p w:rsidR="00487A96" w:rsidRDefault="00487A96" w:rsidP="00487A96">
      <w:pPr>
        <w:pStyle w:val="Obszartekstu"/>
        <w:spacing w:line="100" w:lineRule="atLeast"/>
        <w:jc w:val="both"/>
        <w:rPr>
          <w:sz w:val="22"/>
          <w:szCs w:val="22"/>
        </w:rPr>
      </w:pPr>
    </w:p>
    <w:p w:rsidR="00487A96" w:rsidRDefault="00487A96" w:rsidP="00487A96">
      <w:pPr>
        <w:pStyle w:val="Obszartekstu"/>
        <w:spacing w:line="100" w:lineRule="atLeast"/>
        <w:jc w:val="both"/>
        <w:rPr>
          <w:sz w:val="22"/>
          <w:szCs w:val="22"/>
        </w:rPr>
      </w:pPr>
    </w:p>
    <w:p w:rsidR="00487A96" w:rsidRDefault="00487A96" w:rsidP="00487A96">
      <w:pPr>
        <w:pStyle w:val="Obszartekstu"/>
        <w:spacing w:line="100" w:lineRule="atLeast"/>
        <w:jc w:val="both"/>
        <w:rPr>
          <w:sz w:val="22"/>
          <w:szCs w:val="22"/>
        </w:rPr>
      </w:pPr>
    </w:p>
    <w:p w:rsidR="00487A96" w:rsidRDefault="00487A96" w:rsidP="00487A96">
      <w:pPr>
        <w:pStyle w:val="Obszartekstu"/>
        <w:spacing w:line="100" w:lineRule="atLeast"/>
        <w:jc w:val="both"/>
        <w:rPr>
          <w:sz w:val="22"/>
          <w:szCs w:val="22"/>
        </w:rPr>
      </w:pPr>
    </w:p>
    <w:p w:rsidR="00487A96" w:rsidRDefault="00487A96" w:rsidP="00487A96">
      <w:pPr>
        <w:pStyle w:val="Obszartekstu"/>
        <w:spacing w:line="100" w:lineRule="atLeast"/>
        <w:jc w:val="both"/>
        <w:rPr>
          <w:sz w:val="22"/>
          <w:szCs w:val="22"/>
        </w:rPr>
      </w:pPr>
    </w:p>
    <w:p w:rsidR="00C45155" w:rsidRDefault="00093D20" w:rsidP="00487A96">
      <w:pPr>
        <w:pStyle w:val="Obszartekstu"/>
        <w:spacing w:line="100" w:lineRule="atLeast"/>
        <w:jc w:val="both"/>
      </w:pPr>
      <w:r>
        <w:rPr>
          <w:sz w:val="22"/>
          <w:szCs w:val="22"/>
        </w:rPr>
        <w:t>Dot. poz. 30</w:t>
      </w:r>
      <w:r w:rsidRPr="00093D20">
        <w:rPr>
          <w:sz w:val="20"/>
          <w:szCs w:val="20"/>
        </w:rPr>
        <w:t xml:space="preserve"> </w:t>
      </w:r>
      <w:r>
        <w:rPr>
          <w:sz w:val="20"/>
          <w:szCs w:val="20"/>
        </w:rPr>
        <w:t>Aparat do dezynfekcji narzędzi i przyborów</w:t>
      </w:r>
      <w:r w:rsidR="00C45155">
        <w:rPr>
          <w:sz w:val="22"/>
          <w:szCs w:val="22"/>
        </w:rPr>
        <w:t xml:space="preserve"> - opis</w:t>
      </w:r>
    </w:p>
    <w:p w:rsidR="00C45155" w:rsidRDefault="00C45155" w:rsidP="00C45155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</w:p>
    <w:p w:rsidR="00C45155" w:rsidRDefault="00C45155" w:rsidP="00C45155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</w:p>
    <w:tbl>
      <w:tblPr>
        <w:tblW w:w="0" w:type="auto"/>
        <w:tblInd w:w="72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44"/>
        <w:gridCol w:w="6755"/>
      </w:tblGrid>
      <w:tr w:rsidR="00C45155" w:rsidTr="007714D3">
        <w:tc>
          <w:tcPr>
            <w:tcW w:w="6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5155" w:rsidRDefault="00C45155" w:rsidP="007714D3">
            <w:pPr>
              <w:pStyle w:val="Obszartekstu"/>
              <w:spacing w:line="100" w:lineRule="atLeast"/>
              <w:jc w:val="center"/>
            </w:pPr>
            <w:r>
              <w:rPr>
                <w:b/>
                <w:sz w:val="22"/>
                <w:szCs w:val="22"/>
              </w:rPr>
              <w:t>było</w:t>
            </w:r>
          </w:p>
        </w:tc>
        <w:tc>
          <w:tcPr>
            <w:tcW w:w="6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5155" w:rsidRDefault="00C45155" w:rsidP="007714D3">
            <w:pPr>
              <w:pStyle w:val="Obszartekstu"/>
              <w:spacing w:line="100" w:lineRule="atLeast"/>
              <w:jc w:val="center"/>
            </w:pPr>
            <w:r>
              <w:rPr>
                <w:b/>
                <w:sz w:val="22"/>
                <w:szCs w:val="22"/>
              </w:rPr>
              <w:t>Winno być</w:t>
            </w:r>
          </w:p>
        </w:tc>
      </w:tr>
      <w:tr w:rsidR="00C45155" w:rsidTr="007714D3">
        <w:tc>
          <w:tcPr>
            <w:tcW w:w="6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5155" w:rsidRDefault="00027342" w:rsidP="007714D3">
            <w:pPr>
              <w:spacing w:after="0" w:line="240" w:lineRule="auto"/>
            </w:pPr>
            <w:r w:rsidRPr="00027342">
              <w:rPr>
                <w:rFonts w:ascii="Times New Roman" w:hAnsi="Times New Roman" w:cs="Times New Roman"/>
                <w:sz w:val="20"/>
                <w:szCs w:val="20"/>
              </w:rPr>
              <w:t xml:space="preserve">Regulacja wysokości, </w:t>
            </w:r>
            <w:r w:rsidRPr="00027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regulacja temperatury, mgiełki, czasu działania,  system fal ultradźwiękowych, terapia ozonowa ultradźwiękowa, wyjmowany pojemnik na wodę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6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5155" w:rsidRPr="00027342" w:rsidRDefault="00027342" w:rsidP="00027342">
            <w:pPr>
              <w:pStyle w:val="NormalnyWeb"/>
              <w:shd w:val="clear" w:color="auto" w:fill="FFFFFF"/>
              <w:jc w:val="both"/>
              <w:rPr>
                <w:color w:val="2D2D2D"/>
                <w:sz w:val="20"/>
                <w:szCs w:val="20"/>
              </w:rPr>
            </w:pPr>
            <w:r w:rsidRPr="00027342">
              <w:rPr>
                <w:color w:val="2D2D2D"/>
                <w:sz w:val="20"/>
                <w:szCs w:val="20"/>
              </w:rPr>
              <w:t>Urządzenie bakteriobójcze, promienie UV skupiane są na podstawie urządzenia. Krótki czas sterylizacji, do 16 minut. Sterylizator posiada wygodne, dwie wysuwane szuflady o sporych rozmiarach, moc minimum 15W.</w:t>
            </w:r>
          </w:p>
        </w:tc>
      </w:tr>
    </w:tbl>
    <w:p w:rsidR="00C45155" w:rsidRDefault="00C45155" w:rsidP="00C45155">
      <w:pPr>
        <w:pStyle w:val="Obszartekstu"/>
        <w:spacing w:line="100" w:lineRule="atLeast"/>
        <w:jc w:val="both"/>
      </w:pPr>
    </w:p>
    <w:p w:rsidR="00093D20" w:rsidRPr="00093D20" w:rsidRDefault="00093D20" w:rsidP="00093D20">
      <w:pPr>
        <w:jc w:val="both"/>
        <w:rPr>
          <w:rFonts w:ascii="Times New Roman" w:hAnsi="Times New Roman" w:cs="Times New Roman"/>
          <w:strike/>
          <w:color w:val="000000"/>
          <w:sz w:val="20"/>
          <w:szCs w:val="20"/>
        </w:rPr>
      </w:pPr>
      <w:r w:rsidRPr="00093D20">
        <w:rPr>
          <w:rFonts w:ascii="Times New Roman" w:hAnsi="Times New Roman" w:cs="Times New Roman"/>
        </w:rPr>
        <w:t>Jednocześnie Zamawiający koryguje omyłkę pisarską w zał. Nr 6 Opis przedmiotu zamówienia poz. 15 zestaw lokówek – tj. wykreśla omyłkowo wprowadzony zapis o treści: „</w:t>
      </w:r>
      <w:r w:rsidR="00487A96">
        <w:rPr>
          <w:rFonts w:ascii="Times New Roman" w:hAnsi="Times New Roman" w:cs="Times New Roman"/>
          <w:color w:val="000000"/>
        </w:rPr>
        <w:t xml:space="preserve">- </w:t>
      </w:r>
      <w:r w:rsidRPr="00093D20">
        <w:rPr>
          <w:rFonts w:ascii="Times New Roman" w:hAnsi="Times New Roman" w:cs="Times New Roman"/>
          <w:color w:val="000000"/>
        </w:rPr>
        <w:t>tak będzie chyba lepiej”.</w:t>
      </w:r>
    </w:p>
    <w:p w:rsidR="00093D20" w:rsidRDefault="00093D20" w:rsidP="00C45155">
      <w:pPr>
        <w:pStyle w:val="Obszartekstu"/>
        <w:spacing w:line="100" w:lineRule="atLeast"/>
        <w:jc w:val="both"/>
      </w:pPr>
    </w:p>
    <w:p w:rsidR="00C45155" w:rsidRDefault="00C45155" w:rsidP="00093D20">
      <w:pPr>
        <w:pStyle w:val="Obszartekstu"/>
        <w:spacing w:line="100" w:lineRule="atLeast"/>
        <w:jc w:val="both"/>
      </w:pPr>
      <w:r>
        <w:rPr>
          <w:sz w:val="22"/>
          <w:szCs w:val="22"/>
        </w:rPr>
        <w:t>Zamawiający wprowadza następujące zmiany w zał. nr 6 Opis przedmiotu zamówienia:</w:t>
      </w:r>
    </w:p>
    <w:p w:rsidR="00C45155" w:rsidRDefault="00C45155" w:rsidP="00C45155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</w:p>
    <w:p w:rsidR="00C45155" w:rsidRDefault="00C45155" w:rsidP="00487A96">
      <w:pPr>
        <w:pStyle w:val="Obszartekstu"/>
        <w:spacing w:line="100" w:lineRule="atLeast"/>
        <w:jc w:val="both"/>
      </w:pPr>
      <w:r>
        <w:rPr>
          <w:sz w:val="22"/>
          <w:szCs w:val="22"/>
        </w:rPr>
        <w:t xml:space="preserve">Dot. poz. </w:t>
      </w:r>
      <w:r w:rsidR="00093D20">
        <w:rPr>
          <w:sz w:val="22"/>
          <w:szCs w:val="22"/>
        </w:rPr>
        <w:t xml:space="preserve">8 </w:t>
      </w:r>
      <w:r w:rsidR="00093D20">
        <w:rPr>
          <w:sz w:val="20"/>
          <w:szCs w:val="20"/>
        </w:rPr>
        <w:t>Pomocnik fryzjerski –kuferek mały</w:t>
      </w:r>
      <w:r w:rsidR="00093D20">
        <w:rPr>
          <w:sz w:val="22"/>
          <w:szCs w:val="22"/>
        </w:rPr>
        <w:t xml:space="preserve"> </w:t>
      </w:r>
      <w:r>
        <w:rPr>
          <w:sz w:val="22"/>
          <w:szCs w:val="22"/>
        </w:rPr>
        <w:t>- opis</w:t>
      </w:r>
    </w:p>
    <w:p w:rsidR="00C45155" w:rsidRDefault="00C45155" w:rsidP="00C45155">
      <w:pPr>
        <w:pStyle w:val="Obszartekstu"/>
        <w:spacing w:line="100" w:lineRule="atLeast"/>
        <w:jc w:val="both"/>
        <w:rPr>
          <w:sz w:val="22"/>
          <w:szCs w:val="22"/>
        </w:rPr>
      </w:pPr>
    </w:p>
    <w:tbl>
      <w:tblPr>
        <w:tblW w:w="0" w:type="auto"/>
        <w:tblInd w:w="72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44"/>
        <w:gridCol w:w="6755"/>
      </w:tblGrid>
      <w:tr w:rsidR="00C45155" w:rsidTr="007714D3">
        <w:tc>
          <w:tcPr>
            <w:tcW w:w="6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5155" w:rsidRDefault="00C45155" w:rsidP="007714D3">
            <w:pPr>
              <w:pStyle w:val="Obszartekstu"/>
              <w:spacing w:line="100" w:lineRule="atLeast"/>
              <w:jc w:val="center"/>
            </w:pPr>
            <w:r>
              <w:rPr>
                <w:b/>
                <w:sz w:val="22"/>
                <w:szCs w:val="22"/>
              </w:rPr>
              <w:t>było</w:t>
            </w:r>
          </w:p>
        </w:tc>
        <w:tc>
          <w:tcPr>
            <w:tcW w:w="6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45155" w:rsidRDefault="00C45155" w:rsidP="007714D3">
            <w:pPr>
              <w:pStyle w:val="Obszartekstu"/>
              <w:spacing w:line="100" w:lineRule="atLeast"/>
              <w:jc w:val="center"/>
            </w:pPr>
            <w:r>
              <w:rPr>
                <w:b/>
                <w:sz w:val="22"/>
                <w:szCs w:val="22"/>
              </w:rPr>
              <w:t>Winno być</w:t>
            </w:r>
          </w:p>
        </w:tc>
      </w:tr>
      <w:tr w:rsidR="00C45155" w:rsidTr="007714D3">
        <w:tc>
          <w:tcPr>
            <w:tcW w:w="6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3D20" w:rsidRDefault="00093D20" w:rsidP="00093D20">
            <w:pPr>
              <w:pStyle w:val="01wypunktowani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Wykonany z bardzo mocnego aluminium, na kółkach z długim wysuwanym uchwytem do łatwego przemieszczania się. Ogromna ilość kieszeń i przegródek rozsuwa się na boki po otworzeniu górnego wieka zamykanego na zamki zatrzaskowe. Wyposażony w wyjmowane lusterko, oddzielną kieszeń na nożyczki i regulowanymi ściankami przegród umożliwiającymi indywidualne dopasowanie rozmiarów przegród.</w:t>
            </w:r>
          </w:p>
          <w:p w:rsidR="00C45155" w:rsidRDefault="00C45155" w:rsidP="00093D20">
            <w:pPr>
              <w:spacing w:after="0" w:line="240" w:lineRule="auto"/>
            </w:pPr>
          </w:p>
        </w:tc>
        <w:tc>
          <w:tcPr>
            <w:tcW w:w="6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3D20" w:rsidRDefault="00093D20" w:rsidP="00093D20">
            <w:pPr>
              <w:pStyle w:val="NormalnyWeb"/>
              <w:shd w:val="clear" w:color="auto" w:fill="FFFFFF"/>
              <w:spacing w:after="0" w:afterAutospacing="0" w:line="210" w:lineRule="atLeast"/>
              <w:rPr>
                <w:rFonts w:ascii="Segoe UI" w:hAnsi="Segoe UI" w:cs="Segoe UI"/>
                <w:color w:val="2D2D2D"/>
                <w:sz w:val="21"/>
                <w:szCs w:val="21"/>
              </w:rPr>
            </w:pPr>
            <w:r>
              <w:rPr>
                <w:rStyle w:val="gwp4bd08668size"/>
                <w:color w:val="2D2D2D"/>
                <w:sz w:val="20"/>
                <w:szCs w:val="20"/>
              </w:rPr>
              <w:t>Wykonany z bardzo mocnego aluminium, z uchwytem do łatwego przenoszenia. Duża ilość kieszeni i przegródek, rozsuwane na boki po otworzeniu górnego wieka zamykanego na zamki zatrzaskowe. Wyposażony w wyjmowane lusterko, oddzielną kieszeń na nożyczki i regulowanymi ściankami przegród umożliwiającymi indywidualne dopasowanie rozmiarów przegród.</w:t>
            </w:r>
          </w:p>
          <w:p w:rsidR="00C45155" w:rsidRDefault="00C45155" w:rsidP="007714D3">
            <w:pPr>
              <w:spacing w:after="0" w:line="240" w:lineRule="auto"/>
            </w:pPr>
          </w:p>
        </w:tc>
      </w:tr>
    </w:tbl>
    <w:p w:rsidR="00C45155" w:rsidRDefault="00C45155" w:rsidP="00C45155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</w:p>
    <w:p w:rsidR="00803C73" w:rsidRDefault="00803C73" w:rsidP="00487A96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Ww. zmiany na potrzeby przedmiotowego postepowania stanowią zmianę Nr 1. </w:t>
      </w:r>
    </w:p>
    <w:p w:rsidR="00C45155" w:rsidRDefault="00C45155" w:rsidP="00487A96">
      <w:pPr>
        <w:tabs>
          <w:tab w:val="left" w:pos="4125"/>
        </w:tabs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b/>
        </w:rPr>
        <w:t>Niniejsze pismo stanowi integralną część  zapytania ofertowego zgodnie z zasadą konkurencyjności .</w:t>
      </w:r>
    </w:p>
    <w:p w:rsidR="00487A96" w:rsidRDefault="00487A96" w:rsidP="00C45155">
      <w:pPr>
        <w:ind w:left="6372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87A96" w:rsidRDefault="00487A96" w:rsidP="00C45155">
      <w:pPr>
        <w:ind w:left="6372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87A96" w:rsidRDefault="00487A96" w:rsidP="00C45155">
      <w:pPr>
        <w:ind w:left="6372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45155" w:rsidRDefault="00C45155" w:rsidP="00C45155">
      <w:pPr>
        <w:ind w:left="6372"/>
        <w:jc w:val="right"/>
      </w:pPr>
      <w:r>
        <w:rPr>
          <w:rFonts w:ascii="Times New Roman" w:hAnsi="Times New Roman" w:cs="Times New Roman"/>
          <w:b/>
          <w:sz w:val="20"/>
          <w:szCs w:val="20"/>
        </w:rPr>
        <w:t>P R E Z E S</w:t>
      </w:r>
    </w:p>
    <w:p w:rsidR="00C45155" w:rsidRDefault="00C45155" w:rsidP="00C45155">
      <w:pPr>
        <w:ind w:left="720"/>
        <w:jc w:val="right"/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/-/  Iwona MAJ</w:t>
      </w:r>
    </w:p>
    <w:p w:rsidR="00C45155" w:rsidRDefault="00C45155" w:rsidP="00C45155">
      <w:pPr>
        <w:spacing w:line="240" w:lineRule="auto"/>
      </w:pPr>
      <w:r>
        <w:rPr>
          <w:rFonts w:ascii="Times New Roman" w:hAnsi="Times New Roman" w:cs="Times New Roman"/>
          <w:b/>
        </w:rPr>
        <w:t>Otrzymują:</w:t>
      </w:r>
    </w:p>
    <w:p w:rsidR="00C45155" w:rsidRDefault="00C45155" w:rsidP="00C45155">
      <w:pPr>
        <w:pStyle w:val="Akapitzlist2"/>
        <w:numPr>
          <w:ilvl w:val="0"/>
          <w:numId w:val="30"/>
        </w:numPr>
        <w:spacing w:after="200"/>
        <w:contextualSpacing/>
        <w:jc w:val="both"/>
      </w:pPr>
      <w:r>
        <w:t>Adresat.</w:t>
      </w:r>
    </w:p>
    <w:p w:rsidR="00C45155" w:rsidRDefault="00C45155" w:rsidP="00C45155">
      <w:pPr>
        <w:pStyle w:val="Akapitzlist2"/>
        <w:numPr>
          <w:ilvl w:val="0"/>
          <w:numId w:val="30"/>
        </w:numPr>
        <w:spacing w:after="200"/>
        <w:contextualSpacing/>
        <w:jc w:val="both"/>
      </w:pPr>
      <w:r>
        <w:t>a/a.</w:t>
      </w:r>
    </w:p>
    <w:p w:rsidR="00C45155" w:rsidRDefault="00C45155" w:rsidP="00C45155">
      <w:pPr>
        <w:pStyle w:val="Akapitzlist2"/>
        <w:spacing w:after="200"/>
        <w:ind w:left="720"/>
        <w:contextualSpacing/>
        <w:jc w:val="both"/>
      </w:pPr>
    </w:p>
    <w:p w:rsidR="00C45155" w:rsidRDefault="00C45155" w:rsidP="00C45155">
      <w:pPr>
        <w:pStyle w:val="Akapitzlist2"/>
        <w:spacing w:after="200" w:line="276" w:lineRule="auto"/>
        <w:ind w:left="0"/>
        <w:contextualSpacing/>
      </w:pPr>
      <w:r>
        <w:rPr>
          <w:b/>
        </w:rPr>
        <w:t>Załączniki:</w:t>
      </w:r>
    </w:p>
    <w:p w:rsidR="00C45155" w:rsidRPr="00C45155" w:rsidRDefault="00C45155" w:rsidP="00C45155">
      <w:pPr>
        <w:contextualSpacing/>
        <w:jc w:val="both"/>
      </w:pPr>
      <w:r>
        <w:rPr>
          <w:rFonts w:ascii="Times New Roman" w:hAnsi="Times New Roman" w:cs="Times New Roman"/>
        </w:rPr>
        <w:t>1. zał. nr 6 po zmianie.</w:t>
      </w:r>
    </w:p>
    <w:sectPr w:rsidR="00C45155" w:rsidRPr="00C45155" w:rsidSect="005C1F4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68E" w:rsidRDefault="0075368E" w:rsidP="005629B9">
      <w:pPr>
        <w:spacing w:after="0" w:line="240" w:lineRule="auto"/>
      </w:pPr>
      <w:r>
        <w:separator/>
      </w:r>
    </w:p>
  </w:endnote>
  <w:endnote w:type="continuationSeparator" w:id="0">
    <w:p w:rsidR="0075368E" w:rsidRDefault="0075368E" w:rsidP="0056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5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725275"/>
      <w:docPartObj>
        <w:docPartGallery w:val="Page Numbers (Bottom of Page)"/>
        <w:docPartUnique/>
      </w:docPartObj>
    </w:sdtPr>
    <w:sdtEndPr/>
    <w:sdtContent>
      <w:p w:rsidR="005629B9" w:rsidRDefault="005629B9" w:rsidP="005629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C73">
          <w:rPr>
            <w:noProof/>
          </w:rPr>
          <w:t>3</w:t>
        </w:r>
        <w:r>
          <w:fldChar w:fldCharType="end"/>
        </w:r>
      </w:p>
    </w:sdtContent>
  </w:sdt>
  <w:p w:rsidR="005629B9" w:rsidRDefault="005629B9">
    <w:pPr>
      <w:pStyle w:val="Stopka"/>
    </w:pPr>
  </w:p>
  <w:p w:rsidR="00F12E4A" w:rsidRDefault="00F12E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68E" w:rsidRDefault="0075368E" w:rsidP="005629B9">
      <w:pPr>
        <w:spacing w:after="0" w:line="240" w:lineRule="auto"/>
      </w:pPr>
      <w:r>
        <w:separator/>
      </w:r>
    </w:p>
  </w:footnote>
  <w:footnote w:type="continuationSeparator" w:id="0">
    <w:p w:rsidR="0075368E" w:rsidRDefault="0075368E" w:rsidP="0056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2341"/>
      <w:gridCol w:w="2850"/>
      <w:gridCol w:w="4448"/>
    </w:tblGrid>
    <w:tr w:rsidR="00BF0921" w:rsidTr="00487A96">
      <w:tc>
        <w:tcPr>
          <w:tcW w:w="2341" w:type="dxa"/>
          <w:vAlign w:val="center"/>
        </w:tcPr>
        <w:p w:rsidR="00BF0921" w:rsidRDefault="00BF0921">
          <w:pPr>
            <w:widowControl w:val="0"/>
            <w:suppressAutoHyphens/>
            <w:spacing w:line="360" w:lineRule="auto"/>
            <w:rPr>
              <w:rFonts w:eastAsia="SimSun" w:cs="Arial"/>
              <w:kern w:val="2"/>
              <w:sz w:val="24"/>
              <w:szCs w:val="24"/>
              <w:lang w:eastAsia="zh-CN" w:bidi="hi-IN"/>
            </w:rPr>
          </w:pPr>
        </w:p>
      </w:tc>
      <w:tc>
        <w:tcPr>
          <w:tcW w:w="2850" w:type="dxa"/>
          <w:vAlign w:val="center"/>
        </w:tcPr>
        <w:p w:rsidR="00BF0921" w:rsidRDefault="00BF0921">
          <w:pPr>
            <w:widowControl w:val="0"/>
            <w:suppressAutoHyphens/>
            <w:spacing w:line="360" w:lineRule="auto"/>
            <w:ind w:left="34"/>
            <w:jc w:val="center"/>
            <w:rPr>
              <w:rFonts w:eastAsia="SimSun" w:cs="Arial"/>
              <w:kern w:val="2"/>
              <w:sz w:val="24"/>
              <w:szCs w:val="24"/>
              <w:lang w:eastAsia="zh-CN" w:bidi="hi-IN"/>
            </w:rPr>
          </w:pPr>
        </w:p>
      </w:tc>
      <w:tc>
        <w:tcPr>
          <w:tcW w:w="4448" w:type="dxa"/>
          <w:vAlign w:val="center"/>
        </w:tcPr>
        <w:p w:rsidR="00BF0921" w:rsidRDefault="00BF0921">
          <w:pPr>
            <w:widowControl w:val="0"/>
            <w:suppressAutoHyphens/>
            <w:spacing w:line="360" w:lineRule="auto"/>
            <w:jc w:val="right"/>
            <w:rPr>
              <w:rFonts w:eastAsia="SimSun" w:cs="Arial"/>
              <w:kern w:val="2"/>
              <w:sz w:val="24"/>
              <w:szCs w:val="24"/>
              <w:lang w:eastAsia="zh-CN" w:bidi="hi-IN"/>
            </w:rPr>
          </w:pPr>
        </w:p>
      </w:tc>
    </w:tr>
  </w:tbl>
  <w:p w:rsidR="00F12E4A" w:rsidRDefault="00487A96" w:rsidP="00487A96">
    <w:pPr>
      <w:pStyle w:val="Nagwek"/>
    </w:pPr>
    <w:r>
      <w:rPr>
        <w:rFonts w:cs="Calibri"/>
      </w:rPr>
      <w:t xml:space="preserve">   </w:t>
    </w:r>
    <w:r>
      <w:rPr>
        <w:noProof/>
        <w:lang w:eastAsia="pl-PL"/>
      </w:rPr>
      <w:drawing>
        <wp:inline distT="0" distB="0" distL="0" distR="0" wp14:anchorId="51D532A8" wp14:editId="7B052E78">
          <wp:extent cx="1704975" cy="723900"/>
          <wp:effectExtent l="0" t="0" r="9525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23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rPr>
        <w:noProof/>
        <w:lang w:eastAsia="pl-PL"/>
      </w:rPr>
      <w:drawing>
        <wp:inline distT="0" distB="0" distL="0" distR="0" wp14:anchorId="10D4B0D3" wp14:editId="4A90529D">
          <wp:extent cx="1504950" cy="7239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723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</w:t>
    </w:r>
    <w:r>
      <w:rPr>
        <w:noProof/>
        <w:lang w:eastAsia="pl-PL"/>
      </w:rPr>
      <w:drawing>
        <wp:inline distT="0" distB="0" distL="0" distR="0" wp14:anchorId="1DBE2136" wp14:editId="220CD5BB">
          <wp:extent cx="2638425" cy="723900"/>
          <wp:effectExtent l="0" t="0" r="952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723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lowerLetter"/>
      <w:lvlText w:val="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88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eastAsi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1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2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3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4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5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6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7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8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9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1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2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3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4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5">
    <w:nsid w:val="2E9121BA"/>
    <w:multiLevelType w:val="hybridMultilevel"/>
    <w:tmpl w:val="754C5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F6037D"/>
    <w:multiLevelType w:val="hybridMultilevel"/>
    <w:tmpl w:val="C69E3AF8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0B0B5D"/>
    <w:multiLevelType w:val="hybridMultilevel"/>
    <w:tmpl w:val="4B36DC1A"/>
    <w:lvl w:ilvl="0" w:tplc="877AE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5D54FE6"/>
    <w:multiLevelType w:val="multilevel"/>
    <w:tmpl w:val="F304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DE2DC8"/>
    <w:multiLevelType w:val="multilevel"/>
    <w:tmpl w:val="0D02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9"/>
  </w:num>
  <w:num w:numId="4">
    <w:abstractNumId w:val="28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18"/>
  </w:num>
  <w:num w:numId="12">
    <w:abstractNumId w:val="19"/>
  </w:num>
  <w:num w:numId="13">
    <w:abstractNumId w:val="20"/>
  </w:num>
  <w:num w:numId="14">
    <w:abstractNumId w:val="21"/>
  </w:num>
  <w:num w:numId="15">
    <w:abstractNumId w:val="22"/>
  </w:num>
  <w:num w:numId="16">
    <w:abstractNumId w:val="23"/>
  </w:num>
  <w:num w:numId="17">
    <w:abstractNumId w:val="24"/>
  </w:num>
  <w:num w:numId="18">
    <w:abstractNumId w:val="27"/>
  </w:num>
  <w:num w:numId="19">
    <w:abstractNumId w:val="0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  <w:num w:numId="28">
    <w:abstractNumId w:val="16"/>
  </w:num>
  <w:num w:numId="29">
    <w:abstractNumId w:val="1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87"/>
    <w:rsid w:val="000241C0"/>
    <w:rsid w:val="00027342"/>
    <w:rsid w:val="00054BF7"/>
    <w:rsid w:val="00093D20"/>
    <w:rsid w:val="000A3564"/>
    <w:rsid w:val="000D2906"/>
    <w:rsid w:val="00152C96"/>
    <w:rsid w:val="00160D16"/>
    <w:rsid w:val="00185C7B"/>
    <w:rsid w:val="001B2DB0"/>
    <w:rsid w:val="001E7D9B"/>
    <w:rsid w:val="002732FB"/>
    <w:rsid w:val="002A04C6"/>
    <w:rsid w:val="002A1E48"/>
    <w:rsid w:val="002D4A18"/>
    <w:rsid w:val="002D5699"/>
    <w:rsid w:val="00305AC2"/>
    <w:rsid w:val="00316724"/>
    <w:rsid w:val="00345F2C"/>
    <w:rsid w:val="00417531"/>
    <w:rsid w:val="004203B9"/>
    <w:rsid w:val="00423D20"/>
    <w:rsid w:val="00437C43"/>
    <w:rsid w:val="00437DE4"/>
    <w:rsid w:val="004473A2"/>
    <w:rsid w:val="00487A96"/>
    <w:rsid w:val="00490A44"/>
    <w:rsid w:val="004A2E76"/>
    <w:rsid w:val="004B67D0"/>
    <w:rsid w:val="004F5062"/>
    <w:rsid w:val="00521D31"/>
    <w:rsid w:val="005629B9"/>
    <w:rsid w:val="00595D6B"/>
    <w:rsid w:val="005A0F76"/>
    <w:rsid w:val="005C1F4E"/>
    <w:rsid w:val="005D1BA6"/>
    <w:rsid w:val="005F75CE"/>
    <w:rsid w:val="00602FE3"/>
    <w:rsid w:val="0064432C"/>
    <w:rsid w:val="00655FAA"/>
    <w:rsid w:val="006571A5"/>
    <w:rsid w:val="00683E85"/>
    <w:rsid w:val="00717550"/>
    <w:rsid w:val="0075368E"/>
    <w:rsid w:val="00754025"/>
    <w:rsid w:val="007612E9"/>
    <w:rsid w:val="0078155F"/>
    <w:rsid w:val="00795836"/>
    <w:rsid w:val="007B1D2B"/>
    <w:rsid w:val="007E2776"/>
    <w:rsid w:val="00803C73"/>
    <w:rsid w:val="008A5A91"/>
    <w:rsid w:val="008D636F"/>
    <w:rsid w:val="008F3B53"/>
    <w:rsid w:val="00901ACC"/>
    <w:rsid w:val="0091169F"/>
    <w:rsid w:val="00927D4B"/>
    <w:rsid w:val="009342D3"/>
    <w:rsid w:val="00957E24"/>
    <w:rsid w:val="009639B8"/>
    <w:rsid w:val="009A68CD"/>
    <w:rsid w:val="009B4573"/>
    <w:rsid w:val="009B6BD2"/>
    <w:rsid w:val="009D16B1"/>
    <w:rsid w:val="009E6E63"/>
    <w:rsid w:val="00A31134"/>
    <w:rsid w:val="00A4722A"/>
    <w:rsid w:val="00A61047"/>
    <w:rsid w:val="00A71C87"/>
    <w:rsid w:val="00A76BEA"/>
    <w:rsid w:val="00A838E7"/>
    <w:rsid w:val="00AA5535"/>
    <w:rsid w:val="00AD2F42"/>
    <w:rsid w:val="00AE288B"/>
    <w:rsid w:val="00AE656C"/>
    <w:rsid w:val="00B22309"/>
    <w:rsid w:val="00B24040"/>
    <w:rsid w:val="00B434A7"/>
    <w:rsid w:val="00B43F41"/>
    <w:rsid w:val="00BE10C3"/>
    <w:rsid w:val="00BF0921"/>
    <w:rsid w:val="00C247A9"/>
    <w:rsid w:val="00C36A71"/>
    <w:rsid w:val="00C4413A"/>
    <w:rsid w:val="00C45155"/>
    <w:rsid w:val="00C61787"/>
    <w:rsid w:val="00C96C6E"/>
    <w:rsid w:val="00CA45CB"/>
    <w:rsid w:val="00CA5416"/>
    <w:rsid w:val="00CC163B"/>
    <w:rsid w:val="00CC30C1"/>
    <w:rsid w:val="00D11195"/>
    <w:rsid w:val="00D21504"/>
    <w:rsid w:val="00D31B05"/>
    <w:rsid w:val="00D54ED7"/>
    <w:rsid w:val="00DB0F13"/>
    <w:rsid w:val="00DE4C80"/>
    <w:rsid w:val="00E03E5B"/>
    <w:rsid w:val="00E24A55"/>
    <w:rsid w:val="00E8406B"/>
    <w:rsid w:val="00E96E00"/>
    <w:rsid w:val="00EA5F5A"/>
    <w:rsid w:val="00ED5503"/>
    <w:rsid w:val="00F02321"/>
    <w:rsid w:val="00F075A6"/>
    <w:rsid w:val="00F12E4A"/>
    <w:rsid w:val="00F23F19"/>
    <w:rsid w:val="00F32255"/>
    <w:rsid w:val="00F46D1B"/>
    <w:rsid w:val="00FA4A40"/>
    <w:rsid w:val="00FC5163"/>
    <w:rsid w:val="00FC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AC2"/>
  </w:style>
  <w:style w:type="paragraph" w:styleId="Nagwek1">
    <w:name w:val="heading 1"/>
    <w:basedOn w:val="Normalny"/>
    <w:next w:val="Tekstpodstawowy"/>
    <w:link w:val="Nagwek1Znak"/>
    <w:qFormat/>
    <w:rsid w:val="002D4A18"/>
    <w:pPr>
      <w:keepNext/>
      <w:numPr>
        <w:numId w:val="1"/>
      </w:numPr>
      <w:suppressAutoHyphens/>
      <w:spacing w:before="240" w:after="120"/>
      <w:outlineLvl w:val="0"/>
    </w:pPr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7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5AC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305A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05A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Normalny"/>
    <w:rsid w:val="00305AC2"/>
    <w:pPr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FA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FA4A40"/>
    <w:rPr>
      <w:b/>
      <w:bCs/>
    </w:rPr>
  </w:style>
  <w:style w:type="paragraph" w:styleId="Nagwek">
    <w:name w:val="header"/>
    <w:basedOn w:val="Normalny"/>
    <w:link w:val="NagwekZnak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629B9"/>
  </w:style>
  <w:style w:type="paragraph" w:styleId="Stopka">
    <w:name w:val="footer"/>
    <w:basedOn w:val="Normalny"/>
    <w:link w:val="StopkaZnak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9B9"/>
  </w:style>
  <w:style w:type="paragraph" w:styleId="Tekstdymka">
    <w:name w:val="Balloon Text"/>
    <w:basedOn w:val="Normalny"/>
    <w:link w:val="TekstdymkaZnak"/>
    <w:uiPriority w:val="99"/>
    <w:semiHidden/>
    <w:unhideWhenUsed/>
    <w:rsid w:val="00BF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921"/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BF0921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FC5163"/>
    <w:pPr>
      <w:ind w:left="720"/>
      <w:contextualSpacing/>
    </w:pPr>
    <w:rPr>
      <w:rFonts w:ascii="Calibri" w:eastAsia="Calibri" w:hAnsi="Calibri" w:cs="Times New Roman"/>
      <w:kern w:val="1"/>
      <w:lang w:eastAsia="zh-CN"/>
    </w:rPr>
  </w:style>
  <w:style w:type="table" w:styleId="Tabela-Siatka">
    <w:name w:val="Table Grid"/>
    <w:basedOn w:val="Standardowy"/>
    <w:uiPriority w:val="59"/>
    <w:rsid w:val="00FC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1F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1F4E"/>
  </w:style>
  <w:style w:type="paragraph" w:customStyle="1" w:styleId="Zawartotabeli">
    <w:name w:val="Zawartość tabeli"/>
    <w:basedOn w:val="Normalny"/>
    <w:rsid w:val="005C1F4E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2D4A18"/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paragraph" w:customStyle="1" w:styleId="Standard">
    <w:name w:val="Standard"/>
    <w:rsid w:val="009D16B1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Akapitzlist10">
    <w:name w:val="Akapit z listą1"/>
    <w:basedOn w:val="Normalny"/>
    <w:rsid w:val="005A0F76"/>
    <w:pPr>
      <w:suppressAutoHyphens/>
      <w:ind w:left="720"/>
      <w:contextualSpacing/>
    </w:pPr>
    <w:rPr>
      <w:rFonts w:ascii="Calibri" w:eastAsia="Calibri" w:hAnsi="Calibri" w:cs="font285"/>
      <w:kern w:val="1"/>
      <w:lang w:eastAsia="zh-CN"/>
    </w:rPr>
  </w:style>
  <w:style w:type="paragraph" w:customStyle="1" w:styleId="Default">
    <w:name w:val="Default"/>
    <w:rsid w:val="00957E2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character" w:customStyle="1" w:styleId="Pogrubienie1">
    <w:name w:val="Pogrubienie1"/>
    <w:rsid w:val="009E6E63"/>
    <w:rPr>
      <w:b/>
      <w:bCs/>
    </w:rPr>
  </w:style>
  <w:style w:type="paragraph" w:customStyle="1" w:styleId="Tekstpodstawowy21">
    <w:name w:val="Tekst podstawowy 21"/>
    <w:basedOn w:val="Normalny"/>
    <w:rsid w:val="00C45155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C4515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7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wp4bd08668colour">
    <w:name w:val="gwp4bd08668_colour"/>
    <w:basedOn w:val="Domylnaczcionkaakapitu"/>
    <w:rsid w:val="00027342"/>
  </w:style>
  <w:style w:type="character" w:customStyle="1" w:styleId="gwp4bd08668font">
    <w:name w:val="gwp4bd08668_font"/>
    <w:basedOn w:val="Domylnaczcionkaakapitu"/>
    <w:rsid w:val="00027342"/>
  </w:style>
  <w:style w:type="character" w:customStyle="1" w:styleId="gwp4bd08668size">
    <w:name w:val="gwp4bd08668_size"/>
    <w:basedOn w:val="Domylnaczcionkaakapitu"/>
    <w:rsid w:val="00027342"/>
  </w:style>
  <w:style w:type="paragraph" w:customStyle="1" w:styleId="01wypunktowanie">
    <w:name w:val="01wypunktowanie"/>
    <w:basedOn w:val="Normalny"/>
    <w:rsid w:val="00093D20"/>
    <w:pPr>
      <w:suppressAutoHyphens/>
      <w:spacing w:after="0" w:line="240" w:lineRule="auto"/>
    </w:pPr>
    <w:rPr>
      <w:rFonts w:ascii="Arial" w:eastAsia="Calibri" w:hAnsi="Arial" w:cs="Arial"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AC2"/>
  </w:style>
  <w:style w:type="paragraph" w:styleId="Nagwek1">
    <w:name w:val="heading 1"/>
    <w:basedOn w:val="Normalny"/>
    <w:next w:val="Tekstpodstawowy"/>
    <w:link w:val="Nagwek1Znak"/>
    <w:qFormat/>
    <w:rsid w:val="002D4A18"/>
    <w:pPr>
      <w:keepNext/>
      <w:numPr>
        <w:numId w:val="1"/>
      </w:numPr>
      <w:suppressAutoHyphens/>
      <w:spacing w:before="240" w:after="120"/>
      <w:outlineLvl w:val="0"/>
    </w:pPr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7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5AC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305A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05A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Normalny"/>
    <w:rsid w:val="00305AC2"/>
    <w:pPr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FA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FA4A40"/>
    <w:rPr>
      <w:b/>
      <w:bCs/>
    </w:rPr>
  </w:style>
  <w:style w:type="paragraph" w:styleId="Nagwek">
    <w:name w:val="header"/>
    <w:basedOn w:val="Normalny"/>
    <w:link w:val="NagwekZnak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629B9"/>
  </w:style>
  <w:style w:type="paragraph" w:styleId="Stopka">
    <w:name w:val="footer"/>
    <w:basedOn w:val="Normalny"/>
    <w:link w:val="StopkaZnak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9B9"/>
  </w:style>
  <w:style w:type="paragraph" w:styleId="Tekstdymka">
    <w:name w:val="Balloon Text"/>
    <w:basedOn w:val="Normalny"/>
    <w:link w:val="TekstdymkaZnak"/>
    <w:uiPriority w:val="99"/>
    <w:semiHidden/>
    <w:unhideWhenUsed/>
    <w:rsid w:val="00BF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921"/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BF0921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FC5163"/>
    <w:pPr>
      <w:ind w:left="720"/>
      <w:contextualSpacing/>
    </w:pPr>
    <w:rPr>
      <w:rFonts w:ascii="Calibri" w:eastAsia="Calibri" w:hAnsi="Calibri" w:cs="Times New Roman"/>
      <w:kern w:val="1"/>
      <w:lang w:eastAsia="zh-CN"/>
    </w:rPr>
  </w:style>
  <w:style w:type="table" w:styleId="Tabela-Siatka">
    <w:name w:val="Table Grid"/>
    <w:basedOn w:val="Standardowy"/>
    <w:uiPriority w:val="59"/>
    <w:rsid w:val="00FC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1F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1F4E"/>
  </w:style>
  <w:style w:type="paragraph" w:customStyle="1" w:styleId="Zawartotabeli">
    <w:name w:val="Zawartość tabeli"/>
    <w:basedOn w:val="Normalny"/>
    <w:rsid w:val="005C1F4E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2D4A18"/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paragraph" w:customStyle="1" w:styleId="Standard">
    <w:name w:val="Standard"/>
    <w:rsid w:val="009D16B1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Akapitzlist10">
    <w:name w:val="Akapit z listą1"/>
    <w:basedOn w:val="Normalny"/>
    <w:rsid w:val="005A0F76"/>
    <w:pPr>
      <w:suppressAutoHyphens/>
      <w:ind w:left="720"/>
      <w:contextualSpacing/>
    </w:pPr>
    <w:rPr>
      <w:rFonts w:ascii="Calibri" w:eastAsia="Calibri" w:hAnsi="Calibri" w:cs="font285"/>
      <w:kern w:val="1"/>
      <w:lang w:eastAsia="zh-CN"/>
    </w:rPr>
  </w:style>
  <w:style w:type="paragraph" w:customStyle="1" w:styleId="Default">
    <w:name w:val="Default"/>
    <w:rsid w:val="00957E2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character" w:customStyle="1" w:styleId="Pogrubienie1">
    <w:name w:val="Pogrubienie1"/>
    <w:rsid w:val="009E6E63"/>
    <w:rPr>
      <w:b/>
      <w:bCs/>
    </w:rPr>
  </w:style>
  <w:style w:type="paragraph" w:customStyle="1" w:styleId="Tekstpodstawowy21">
    <w:name w:val="Tekst podstawowy 21"/>
    <w:basedOn w:val="Normalny"/>
    <w:rsid w:val="00C45155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C4515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7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wp4bd08668colour">
    <w:name w:val="gwp4bd08668_colour"/>
    <w:basedOn w:val="Domylnaczcionkaakapitu"/>
    <w:rsid w:val="00027342"/>
  </w:style>
  <w:style w:type="character" w:customStyle="1" w:styleId="gwp4bd08668font">
    <w:name w:val="gwp4bd08668_font"/>
    <w:basedOn w:val="Domylnaczcionkaakapitu"/>
    <w:rsid w:val="00027342"/>
  </w:style>
  <w:style w:type="character" w:customStyle="1" w:styleId="gwp4bd08668size">
    <w:name w:val="gwp4bd08668_size"/>
    <w:basedOn w:val="Domylnaczcionkaakapitu"/>
    <w:rsid w:val="00027342"/>
  </w:style>
  <w:style w:type="paragraph" w:customStyle="1" w:styleId="01wypunktowanie">
    <w:name w:val="01wypunktowanie"/>
    <w:basedOn w:val="Normalny"/>
    <w:rsid w:val="00093D20"/>
    <w:pPr>
      <w:suppressAutoHyphens/>
      <w:spacing w:after="0" w:line="240" w:lineRule="auto"/>
    </w:pPr>
    <w:rPr>
      <w:rFonts w:ascii="Arial" w:eastAsia="Calibri" w:hAnsi="Arial" w:cs="Arial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15</cp:revision>
  <cp:lastPrinted>2019-03-21T13:19:00Z</cp:lastPrinted>
  <dcterms:created xsi:type="dcterms:W3CDTF">2019-02-13T08:54:00Z</dcterms:created>
  <dcterms:modified xsi:type="dcterms:W3CDTF">2019-04-25T20:19:00Z</dcterms:modified>
</cp:coreProperties>
</file>