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305E61">
        <w:tab/>
      </w:r>
      <w:r w:rsidR="00305E61">
        <w:tab/>
      </w:r>
      <w:r w:rsidR="00305E61">
        <w:tab/>
      </w:r>
      <w:r w:rsidR="00305E61">
        <w:tab/>
      </w:r>
      <w:r w:rsidR="00305E61">
        <w:tab/>
        <w:t xml:space="preserve">      </w:t>
      </w:r>
      <w:r w:rsidR="008C5123">
        <w:rPr>
          <w:rFonts w:ascii="Times New Roman" w:hAnsi="Times New Roman"/>
        </w:rPr>
        <w:t>Lipowe Pole Skarbowe   18</w:t>
      </w:r>
      <w:r w:rsidR="00305E61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EA5ED9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AB4F84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Część 6  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>Laptopy</w:t>
      </w:r>
    </w:p>
    <w:p w:rsidR="00256354" w:rsidRPr="00F86880" w:rsidRDefault="00256354" w:rsidP="000A5CD8">
      <w:pPr>
        <w:jc w:val="center"/>
        <w:rPr>
          <w:b/>
        </w:rPr>
      </w:pPr>
    </w:p>
    <w:p w:rsidR="00EA5ED9" w:rsidRPr="00D45C7B" w:rsidRDefault="00EA5ED9" w:rsidP="00EA5ED9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Zamawiający informuje, iż  biorąc pod uwagę środki zabezpieczone na to zadanie w wysokości 41.860,00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DC3169" w:rsidRDefault="00DC3169" w:rsidP="00EA5ED9">
      <w:pPr>
        <w:spacing w:line="360" w:lineRule="auto"/>
        <w:jc w:val="both"/>
      </w:pPr>
    </w:p>
    <w:p w:rsidR="00EA5ED9" w:rsidRDefault="00EA5ED9" w:rsidP="00EA5ED9">
      <w:pPr>
        <w:spacing w:line="360" w:lineRule="auto"/>
        <w:jc w:val="both"/>
      </w:pPr>
      <w:r>
        <w:tab/>
        <w:t>Ceny wszystkich złożonych ofert są wyższe niż środki zabezpieczone na część 6 – Laptopy.</w:t>
      </w: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613146" w:rsidRPr="00EA5ED9" w:rsidRDefault="00256354" w:rsidP="00EA5ED9">
      <w:pPr>
        <w:ind w:firstLine="708"/>
        <w:jc w:val="both"/>
      </w:pPr>
      <w:r w:rsidRPr="00C07733">
        <w:lastRenderedPageBreak/>
        <w:t xml:space="preserve">Jednocześnie </w:t>
      </w:r>
      <w:r w:rsidR="00EA5ED9">
        <w:t xml:space="preserve"> Zamawiający informuje</w:t>
      </w:r>
      <w:r w:rsidRPr="00C07733">
        <w:t>, iż dla</w:t>
      </w:r>
      <w:r w:rsidR="00613146">
        <w:t xml:space="preserve"> tej części zostały złożone </w:t>
      </w:r>
      <w:r w:rsidR="00657C24">
        <w:t xml:space="preserve">3 </w:t>
      </w:r>
      <w:bookmarkStart w:id="0" w:name="_GoBack"/>
      <w:bookmarkEnd w:id="0"/>
      <w:r w:rsidR="00120013">
        <w:t xml:space="preserve"> </w:t>
      </w:r>
      <w:r w:rsidRPr="00C07733">
        <w:t>oferty:</w:t>
      </w: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Pr="003157C7" w:rsidRDefault="00613146" w:rsidP="00613146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3544"/>
        <w:gridCol w:w="1701"/>
      </w:tblGrid>
      <w:tr w:rsidR="00732324" w:rsidTr="00732324">
        <w:tc>
          <w:tcPr>
            <w:tcW w:w="640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544" w:type="dxa"/>
          </w:tcPr>
          <w:p w:rsidR="00732324" w:rsidRDefault="00732324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732324" w:rsidRPr="00A11530" w:rsidRDefault="00732324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701" w:type="dxa"/>
          </w:tcPr>
          <w:p w:rsidR="00732324" w:rsidRPr="00D2100E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                                                                   –   4</w:t>
            </w:r>
            <w:r w:rsidRPr="00D2100E">
              <w:rPr>
                <w:b/>
                <w:sz w:val="18"/>
                <w:szCs w:val="18"/>
              </w:rPr>
              <w:t>0 %</w:t>
            </w:r>
          </w:p>
          <w:p w:rsidR="00732324" w:rsidRPr="00D2100E" w:rsidRDefault="00732324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</w:tr>
      <w:tr w:rsidR="00732324" w:rsidRPr="00011A1A" w:rsidTr="00732324">
        <w:tc>
          <w:tcPr>
            <w:tcW w:w="640" w:type="dxa"/>
          </w:tcPr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Pr="00011A1A" w:rsidRDefault="008C5123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6</w:t>
            </w:r>
          </w:p>
        </w:tc>
        <w:tc>
          <w:tcPr>
            <w:tcW w:w="2126" w:type="dxa"/>
          </w:tcPr>
          <w:p w:rsidR="00732324" w:rsidRDefault="00732324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  <w:p w:rsidR="00345743" w:rsidRDefault="00345743" w:rsidP="003457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Framko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2 spółka jawna</w:t>
            </w:r>
          </w:p>
          <w:p w:rsidR="00345743" w:rsidRDefault="00345743" w:rsidP="003457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345743" w:rsidRDefault="00345743" w:rsidP="003457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22</w:t>
            </w:r>
          </w:p>
          <w:p w:rsidR="00345743" w:rsidRDefault="00345743" w:rsidP="003457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732324" w:rsidRDefault="00732324" w:rsidP="0012001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</w:p>
          <w:p w:rsidR="00732324" w:rsidRPr="00DD1BE0" w:rsidRDefault="00732324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32324" w:rsidRPr="00F501E2" w:rsidRDefault="00732324" w:rsidP="008C7647">
            <w:pPr>
              <w:jc w:val="center"/>
            </w:pPr>
          </w:p>
          <w:p w:rsidR="00732324" w:rsidRPr="00F501E2" w:rsidRDefault="00345743" w:rsidP="00732324">
            <w:pPr>
              <w:jc w:val="center"/>
            </w:pPr>
            <w:r>
              <w:t>46.548,36 zł.</w:t>
            </w:r>
          </w:p>
        </w:tc>
        <w:tc>
          <w:tcPr>
            <w:tcW w:w="1701" w:type="dxa"/>
          </w:tcPr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3728F6" w:rsidRDefault="00732324" w:rsidP="00120013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</w:tc>
      </w:tr>
      <w:tr w:rsidR="00732324" w:rsidRPr="00011A1A" w:rsidTr="00732324">
        <w:tc>
          <w:tcPr>
            <w:tcW w:w="640" w:type="dxa"/>
          </w:tcPr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rPr>
                <w:sz w:val="16"/>
                <w:szCs w:val="16"/>
              </w:rPr>
            </w:pPr>
          </w:p>
          <w:p w:rsidR="00732324" w:rsidRDefault="008C5123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8</w:t>
            </w: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Pr="00011A1A" w:rsidRDefault="00732324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2324" w:rsidRDefault="00732324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NETKOM Przemysław Rafałowski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„POWER KOMPUTERY”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17A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732324" w:rsidRDefault="00732324" w:rsidP="00E76B7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32324" w:rsidRPr="00F501E2" w:rsidRDefault="00732324" w:rsidP="008C7647">
            <w:pPr>
              <w:jc w:val="center"/>
            </w:pPr>
          </w:p>
          <w:p w:rsidR="00732324" w:rsidRPr="00F501E2" w:rsidRDefault="00732324" w:rsidP="008C7647">
            <w:pPr>
              <w:jc w:val="center"/>
            </w:pPr>
          </w:p>
          <w:p w:rsidR="00732324" w:rsidRPr="00F501E2" w:rsidRDefault="00E76B76" w:rsidP="008C7647">
            <w:pPr>
              <w:jc w:val="center"/>
            </w:pPr>
            <w:r>
              <w:t>48.880,20</w:t>
            </w:r>
            <w:r w:rsidR="00732324">
              <w:t xml:space="preserve"> zł. </w:t>
            </w:r>
          </w:p>
          <w:p w:rsidR="00732324" w:rsidRDefault="00732324" w:rsidP="008C7647">
            <w:pPr>
              <w:jc w:val="center"/>
            </w:pPr>
          </w:p>
          <w:p w:rsidR="00732324" w:rsidRPr="00F501E2" w:rsidRDefault="00732324" w:rsidP="008C7647">
            <w:pPr>
              <w:jc w:val="center"/>
            </w:pPr>
          </w:p>
        </w:tc>
        <w:tc>
          <w:tcPr>
            <w:tcW w:w="1701" w:type="dxa"/>
          </w:tcPr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732324" w:rsidRDefault="00732324" w:rsidP="00732324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</w:t>
            </w:r>
            <w:r>
              <w:rPr>
                <w:sz w:val="16"/>
                <w:szCs w:val="16"/>
              </w:rPr>
              <w:t>boczych od daty podpisania umowy</w:t>
            </w:r>
          </w:p>
        </w:tc>
      </w:tr>
      <w:tr w:rsidR="008C5123" w:rsidRPr="00011A1A" w:rsidTr="00732324">
        <w:tc>
          <w:tcPr>
            <w:tcW w:w="640" w:type="dxa"/>
          </w:tcPr>
          <w:p w:rsidR="008C5123" w:rsidRDefault="008C5123" w:rsidP="008C7647">
            <w:pPr>
              <w:jc w:val="center"/>
            </w:pPr>
          </w:p>
          <w:p w:rsidR="008C5123" w:rsidRDefault="008C5123" w:rsidP="008C7647">
            <w:pPr>
              <w:jc w:val="center"/>
            </w:pPr>
          </w:p>
          <w:p w:rsidR="008C5123" w:rsidRDefault="008C5123" w:rsidP="008C7647">
            <w:pPr>
              <w:jc w:val="center"/>
            </w:pPr>
            <w:r>
              <w:t>3</w:t>
            </w:r>
          </w:p>
          <w:p w:rsidR="008C5123" w:rsidRDefault="008C5123" w:rsidP="008C7647">
            <w:pPr>
              <w:jc w:val="center"/>
            </w:pPr>
          </w:p>
          <w:p w:rsidR="008C5123" w:rsidRDefault="008C5123" w:rsidP="008C7647">
            <w:pPr>
              <w:jc w:val="center"/>
            </w:pPr>
          </w:p>
        </w:tc>
        <w:tc>
          <w:tcPr>
            <w:tcW w:w="1028" w:type="dxa"/>
          </w:tcPr>
          <w:p w:rsidR="008C5123" w:rsidRDefault="008C5123" w:rsidP="008C5123">
            <w:pPr>
              <w:jc w:val="center"/>
              <w:rPr>
                <w:sz w:val="16"/>
                <w:szCs w:val="16"/>
              </w:rPr>
            </w:pPr>
          </w:p>
          <w:p w:rsidR="008C5123" w:rsidRDefault="008C5123" w:rsidP="008C5123">
            <w:pPr>
              <w:jc w:val="center"/>
              <w:rPr>
                <w:sz w:val="16"/>
                <w:szCs w:val="16"/>
              </w:rPr>
            </w:pPr>
          </w:p>
          <w:p w:rsidR="008C5123" w:rsidRDefault="00345743" w:rsidP="008C5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                Nr 10</w:t>
            </w:r>
          </w:p>
          <w:p w:rsidR="008C5123" w:rsidRDefault="008C5123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C5123" w:rsidRDefault="008C5123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MarkSoft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Marek Kundera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Warszawska 25 A</w:t>
            </w:r>
          </w:p>
          <w:p w:rsidR="00E76B76" w:rsidRDefault="00E76B76" w:rsidP="00E76B7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25-512 Kielce</w:t>
            </w:r>
          </w:p>
          <w:p w:rsidR="00E76B76" w:rsidRDefault="00E76B76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C5123" w:rsidRDefault="008C5123" w:rsidP="008C7647">
            <w:pPr>
              <w:jc w:val="center"/>
            </w:pPr>
          </w:p>
          <w:p w:rsidR="00E76B76" w:rsidRPr="00F501E2" w:rsidRDefault="00E76B76" w:rsidP="008C7647">
            <w:pPr>
              <w:jc w:val="center"/>
            </w:pPr>
            <w:r>
              <w:t>45.786,75</w:t>
            </w:r>
          </w:p>
        </w:tc>
        <w:tc>
          <w:tcPr>
            <w:tcW w:w="1701" w:type="dxa"/>
          </w:tcPr>
          <w:p w:rsidR="008C5123" w:rsidRDefault="008C5123" w:rsidP="008C7647">
            <w:pPr>
              <w:tabs>
                <w:tab w:val="center" w:pos="5558"/>
              </w:tabs>
              <w:jc w:val="center"/>
            </w:pPr>
          </w:p>
          <w:p w:rsidR="00345743" w:rsidRPr="003728F6" w:rsidRDefault="00345743" w:rsidP="00345743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345743" w:rsidRPr="00F501E2" w:rsidRDefault="00345743" w:rsidP="00345743">
            <w:pPr>
              <w:tabs>
                <w:tab w:val="center" w:pos="5558"/>
              </w:tabs>
              <w:jc w:val="center"/>
            </w:pPr>
          </w:p>
          <w:p w:rsidR="00345743" w:rsidRPr="00F501E2" w:rsidRDefault="00345743" w:rsidP="008C7647">
            <w:pPr>
              <w:tabs>
                <w:tab w:val="center" w:pos="5558"/>
              </w:tabs>
              <w:jc w:val="center"/>
            </w:pPr>
          </w:p>
        </w:tc>
      </w:tr>
    </w:tbl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4B771A" w:rsidRDefault="004B771A" w:rsidP="000E703A">
      <w:pPr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0E703A" w:rsidRDefault="00186BFA" w:rsidP="00DC3169">
      <w:pPr>
        <w:rPr>
          <w:sz w:val="16"/>
          <w:szCs w:val="16"/>
        </w:rPr>
      </w:pPr>
    </w:p>
    <w:p w:rsidR="009C0036" w:rsidRPr="000E703A" w:rsidRDefault="009C0036" w:rsidP="00DC3169">
      <w:pPr>
        <w:rPr>
          <w:sz w:val="16"/>
          <w:szCs w:val="16"/>
        </w:rPr>
      </w:pPr>
      <w:r w:rsidRPr="000E703A">
        <w:rPr>
          <w:sz w:val="16"/>
          <w:szCs w:val="16"/>
        </w:rPr>
        <w:t>Otrzymują:</w:t>
      </w:r>
    </w:p>
    <w:p w:rsidR="00E76B76" w:rsidRPr="00E76B76" w:rsidRDefault="00A37C4F" w:rsidP="00E76B76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E76B76">
        <w:rPr>
          <w:rFonts w:ascii="Times New Roman" w:hAnsi="Times New Roman"/>
          <w:sz w:val="18"/>
          <w:szCs w:val="18"/>
        </w:rPr>
        <w:t xml:space="preserve">Wszyscy </w:t>
      </w:r>
      <w:proofErr w:type="spellStart"/>
      <w:r w:rsidRPr="00E76B76">
        <w:rPr>
          <w:rFonts w:ascii="Times New Roman" w:hAnsi="Times New Roman"/>
          <w:sz w:val="18"/>
          <w:szCs w:val="18"/>
        </w:rPr>
        <w:t>zainteresowani.</w:t>
      </w:r>
      <w:proofErr w:type="spellEnd"/>
    </w:p>
    <w:p w:rsidR="00E76B76" w:rsidRPr="00E76B76" w:rsidRDefault="00E76B76" w:rsidP="00E76B76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proofErr w:type="spellStart"/>
      <w:r w:rsidRPr="00E76B76">
        <w:rPr>
          <w:rFonts w:ascii="Times New Roman" w:hAnsi="Times New Roman"/>
          <w:bCs/>
          <w:sz w:val="18"/>
          <w:szCs w:val="18"/>
        </w:rPr>
        <w:t>Framko</w:t>
      </w:r>
      <w:proofErr w:type="spellEnd"/>
      <w:r w:rsidRPr="00E76B76">
        <w:rPr>
          <w:rFonts w:ascii="Times New Roman" w:hAnsi="Times New Roman"/>
          <w:bCs/>
          <w:sz w:val="18"/>
          <w:szCs w:val="18"/>
        </w:rPr>
        <w:t xml:space="preserve"> 2 spółka jawna</w:t>
      </w:r>
      <w:r w:rsidRPr="00E76B76">
        <w:rPr>
          <w:rFonts w:ascii="Times New Roman" w:hAnsi="Times New Roman"/>
          <w:bCs/>
          <w:sz w:val="18"/>
          <w:szCs w:val="18"/>
        </w:rPr>
        <w:t xml:space="preserve"> </w:t>
      </w:r>
      <w:r w:rsidRPr="00E76B76">
        <w:rPr>
          <w:rFonts w:ascii="Times New Roman" w:hAnsi="Times New Roman"/>
          <w:bCs/>
          <w:sz w:val="18"/>
          <w:szCs w:val="18"/>
        </w:rPr>
        <w:t>J. Strykowski, S. Miazga</w:t>
      </w:r>
      <w:r w:rsidRPr="00E76B76">
        <w:rPr>
          <w:rFonts w:ascii="Times New Roman" w:hAnsi="Times New Roman"/>
          <w:bCs/>
          <w:sz w:val="18"/>
          <w:szCs w:val="18"/>
        </w:rPr>
        <w:t xml:space="preserve">  </w:t>
      </w:r>
      <w:r w:rsidRPr="00E76B76">
        <w:rPr>
          <w:rFonts w:ascii="Times New Roman" w:hAnsi="Times New Roman"/>
          <w:bCs/>
          <w:sz w:val="18"/>
          <w:szCs w:val="18"/>
        </w:rPr>
        <w:t>ul. Duża 22</w:t>
      </w:r>
      <w:r w:rsidRPr="00E76B76">
        <w:rPr>
          <w:rFonts w:ascii="Times New Roman" w:hAnsi="Times New Roman"/>
          <w:bCs/>
          <w:sz w:val="18"/>
          <w:szCs w:val="18"/>
        </w:rPr>
        <w:t xml:space="preserve">;  </w:t>
      </w:r>
      <w:r w:rsidRPr="00E76B76">
        <w:rPr>
          <w:rFonts w:ascii="Times New Roman" w:hAnsi="Times New Roman"/>
          <w:bCs/>
          <w:sz w:val="18"/>
          <w:szCs w:val="18"/>
        </w:rPr>
        <w:t>25-013 Kielce</w:t>
      </w:r>
    </w:p>
    <w:p w:rsidR="00E76B76" w:rsidRPr="00E76B76" w:rsidRDefault="00E76B76" w:rsidP="00E76B76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E76B76">
        <w:rPr>
          <w:rFonts w:ascii="Times New Roman" w:hAnsi="Times New Roman"/>
          <w:bCs/>
          <w:sz w:val="18"/>
          <w:szCs w:val="18"/>
        </w:rPr>
        <w:t>NETKOM Przemysław Rafałowski</w:t>
      </w:r>
      <w:r w:rsidRPr="00E76B76">
        <w:rPr>
          <w:rFonts w:ascii="Times New Roman" w:hAnsi="Times New Roman"/>
          <w:bCs/>
          <w:sz w:val="18"/>
          <w:szCs w:val="18"/>
        </w:rPr>
        <w:t xml:space="preserve">  </w:t>
      </w:r>
      <w:r w:rsidRPr="00E76B76">
        <w:rPr>
          <w:rFonts w:ascii="Times New Roman" w:hAnsi="Times New Roman"/>
          <w:bCs/>
          <w:sz w:val="18"/>
          <w:szCs w:val="18"/>
        </w:rPr>
        <w:t xml:space="preserve">Salon Komputerowy </w:t>
      </w:r>
      <w:r w:rsidRPr="00E76B76">
        <w:rPr>
          <w:rFonts w:ascii="Times New Roman" w:hAnsi="Times New Roman"/>
          <w:bCs/>
          <w:sz w:val="18"/>
          <w:szCs w:val="18"/>
        </w:rPr>
        <w:t xml:space="preserve"> </w:t>
      </w:r>
      <w:r w:rsidRPr="00E76B76">
        <w:rPr>
          <w:rFonts w:ascii="Times New Roman" w:hAnsi="Times New Roman"/>
          <w:bCs/>
          <w:sz w:val="18"/>
          <w:szCs w:val="18"/>
        </w:rPr>
        <w:t>„POWER KOMPUTERY”</w:t>
      </w:r>
      <w:r w:rsidRPr="00E76B76">
        <w:rPr>
          <w:rFonts w:ascii="Times New Roman" w:hAnsi="Times New Roman"/>
          <w:bCs/>
          <w:sz w:val="18"/>
          <w:szCs w:val="18"/>
        </w:rPr>
        <w:t xml:space="preserve">  </w:t>
      </w:r>
      <w:r w:rsidRPr="00E76B76">
        <w:rPr>
          <w:rFonts w:ascii="Times New Roman" w:hAnsi="Times New Roman"/>
          <w:bCs/>
          <w:sz w:val="18"/>
          <w:szCs w:val="18"/>
        </w:rPr>
        <w:t>ul. Polna 17A</w:t>
      </w:r>
      <w:r w:rsidRPr="00E76B76">
        <w:rPr>
          <w:rFonts w:ascii="Times New Roman" w:hAnsi="Times New Roman"/>
          <w:bCs/>
          <w:sz w:val="18"/>
          <w:szCs w:val="18"/>
        </w:rPr>
        <w:t xml:space="preserve">; </w:t>
      </w:r>
      <w:r w:rsidRPr="00E76B76">
        <w:rPr>
          <w:rFonts w:ascii="Times New Roman" w:hAnsi="Times New Roman"/>
          <w:bCs/>
          <w:sz w:val="18"/>
          <w:szCs w:val="18"/>
        </w:rPr>
        <w:t xml:space="preserve">27-400 Ostrowiec </w:t>
      </w:r>
      <w:proofErr w:type="spellStart"/>
      <w:r w:rsidRPr="00E76B76">
        <w:rPr>
          <w:rFonts w:ascii="Times New Roman" w:hAnsi="Times New Roman"/>
          <w:bCs/>
          <w:sz w:val="18"/>
          <w:szCs w:val="18"/>
        </w:rPr>
        <w:t>Sw.</w:t>
      </w:r>
      <w:proofErr w:type="spellEnd"/>
    </w:p>
    <w:p w:rsidR="000E703A" w:rsidRPr="00E76B76" w:rsidRDefault="000E703A" w:rsidP="00E76B76">
      <w:pPr>
        <w:pStyle w:val="Akapitzlist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E76B76">
        <w:rPr>
          <w:rFonts w:ascii="Times New Roman" w:hAnsi="Times New Roman"/>
          <w:bCs/>
          <w:color w:val="00000A"/>
          <w:sz w:val="18"/>
          <w:szCs w:val="18"/>
        </w:rPr>
        <w:t>MARKSOFT  Marek Kundera  ul. Warszawska 25A;  25-512 Kielce</w:t>
      </w:r>
    </w:p>
    <w:p w:rsidR="001E5C9F" w:rsidRPr="000E703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16"/>
          <w:szCs w:val="16"/>
        </w:rPr>
        <w:t>a/a.</w:t>
      </w:r>
    </w:p>
    <w:sectPr w:rsidR="001E5C9F" w:rsidRPr="000E703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C2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2261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E703A"/>
    <w:rsid w:val="000F1B3C"/>
    <w:rsid w:val="001009FD"/>
    <w:rsid w:val="00110F89"/>
    <w:rsid w:val="00120013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5E61"/>
    <w:rsid w:val="00311526"/>
    <w:rsid w:val="00316E97"/>
    <w:rsid w:val="00320928"/>
    <w:rsid w:val="00345743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141EA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20328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57C24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2324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0D70"/>
    <w:rsid w:val="008C5123"/>
    <w:rsid w:val="008E6C04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4F84"/>
    <w:rsid w:val="00AB7860"/>
    <w:rsid w:val="00AC2247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76B76"/>
    <w:rsid w:val="00EA3377"/>
    <w:rsid w:val="00EA5ED9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D31F-F614-49A8-8E89-F278667B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36</cp:revision>
  <cp:lastPrinted>2018-12-18T11:07:00Z</cp:lastPrinted>
  <dcterms:created xsi:type="dcterms:W3CDTF">2017-01-11T09:37:00Z</dcterms:created>
  <dcterms:modified xsi:type="dcterms:W3CDTF">2018-12-18T11:09:00Z</dcterms:modified>
</cp:coreProperties>
</file>