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8BF" w:rsidRDefault="002B06A4" w:rsidP="0039136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Zał. 1</w:t>
      </w:r>
    </w:p>
    <w:p w:rsidR="000878BF" w:rsidRDefault="002B06A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Przedmiot  zamówienia podzielony został  na następujące części:</w:t>
      </w:r>
    </w:p>
    <w:p w:rsidR="000878BF" w:rsidRDefault="002B06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MATEMATYKA</w:t>
      </w:r>
    </w:p>
    <w:tbl>
      <w:tblPr>
        <w:tblStyle w:val="Tabela-Siatka"/>
        <w:tblW w:w="13780" w:type="dxa"/>
        <w:tblInd w:w="-15" w:type="dxa"/>
        <w:tblCellMar>
          <w:left w:w="93" w:type="dxa"/>
        </w:tblCellMar>
        <w:tblLook w:val="04A0"/>
      </w:tblPr>
      <w:tblGrid>
        <w:gridCol w:w="4221"/>
        <w:gridCol w:w="3120"/>
        <w:gridCol w:w="1275"/>
        <w:gridCol w:w="1132"/>
        <w:gridCol w:w="1136"/>
        <w:gridCol w:w="993"/>
        <w:gridCol w:w="1903"/>
      </w:tblGrid>
      <w:tr w:rsidR="000878BF">
        <w:trPr>
          <w:trHeight w:val="230"/>
        </w:trPr>
        <w:tc>
          <w:tcPr>
            <w:tcW w:w="4220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20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2407" w:type="dxa"/>
            <w:gridSpan w:val="2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6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grup / liczba osób w grupie</w:t>
            </w:r>
          </w:p>
        </w:tc>
        <w:tc>
          <w:tcPr>
            <w:tcW w:w="1903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Miejsce prowadzenia zajęć</w:t>
            </w:r>
          </w:p>
        </w:tc>
      </w:tr>
      <w:tr w:rsidR="000878BF">
        <w:trPr>
          <w:trHeight w:val="230"/>
        </w:trPr>
        <w:tc>
          <w:tcPr>
            <w:tcW w:w="4220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20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2016/2017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2017/2018</w:t>
            </w:r>
          </w:p>
        </w:tc>
        <w:tc>
          <w:tcPr>
            <w:tcW w:w="1136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 Matematyka wyrównawcza dla klas I</w:t>
            </w:r>
          </w:p>
        </w:tc>
        <w:tc>
          <w:tcPr>
            <w:tcW w:w="31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Zad.1- Równamy szanse UP- zajęcia wyrównawcze dla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matematyki i j. obcych oraz podniesienie kompetencji nauczycieli (IX.2016-VII.2018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10osób</w:t>
            </w:r>
          </w:p>
        </w:tc>
        <w:tc>
          <w:tcPr>
            <w:tcW w:w="190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J. Słowackiego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2 Matematyka wyrównawcza dla klas I</w:t>
            </w:r>
          </w:p>
        </w:tc>
        <w:tc>
          <w:tcPr>
            <w:tcW w:w="31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Zad.1- Równamy szanse UP- zajęcia wyrównawcze dla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matematyki i j. obcych oraz podniesienie kompetencji nauczycieli (IX.2016-VII.2018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osób</w:t>
            </w:r>
          </w:p>
        </w:tc>
        <w:tc>
          <w:tcPr>
            <w:tcW w:w="190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J. Słowackiego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3 Matematyka wyrównawcza dla klas I</w:t>
            </w:r>
          </w:p>
        </w:tc>
        <w:tc>
          <w:tcPr>
            <w:tcW w:w="31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Zad.1- Równamy szanse UP- zajęcia wyrównawcze dla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matematyki i j. obcych oraz podniesienie kompetencji nauczycieli (IX.2016-VII.2018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osób</w:t>
            </w:r>
          </w:p>
        </w:tc>
        <w:tc>
          <w:tcPr>
            <w:tcW w:w="190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J. Słowackiego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4 Matematyka wyrównawcza dla klas I</w:t>
            </w:r>
          </w:p>
        </w:tc>
        <w:tc>
          <w:tcPr>
            <w:tcW w:w="31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Zad.1- Równamy szanse UP- zajęcia wyrównawcze dla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matematyki i j. obcych oraz podniesienie kompetencji nauczycieli (IX.2016-VII.2018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osób</w:t>
            </w:r>
          </w:p>
        </w:tc>
        <w:tc>
          <w:tcPr>
            <w:tcW w:w="190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5 Matematyka wyrównawcza dla klas I</w:t>
            </w:r>
          </w:p>
        </w:tc>
        <w:tc>
          <w:tcPr>
            <w:tcW w:w="31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Zad.1- Równamy szanse UP- zajęcia wyrównawcze dla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matematyki i j. obcych oraz podniesienie kompetencji nauczycieli (IX.2016-VII.2018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osób</w:t>
            </w:r>
          </w:p>
        </w:tc>
        <w:tc>
          <w:tcPr>
            <w:tcW w:w="190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6 Matematyka wyrównawcza dla klas I</w:t>
            </w:r>
          </w:p>
        </w:tc>
        <w:tc>
          <w:tcPr>
            <w:tcW w:w="31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Zad.1- Równamy szanse UP- zajęcia wyrównawcze dla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matematyki i j. obcych oraz podniesienie kompetencji nauczycieli (IX.2016-VII.2018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osób</w:t>
            </w:r>
          </w:p>
        </w:tc>
        <w:tc>
          <w:tcPr>
            <w:tcW w:w="190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7 Matematyka wyrównawcza dla klas I</w:t>
            </w:r>
          </w:p>
        </w:tc>
        <w:tc>
          <w:tcPr>
            <w:tcW w:w="31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Zad.1- Równamy szanse UP- zajęcia wyrównawcze dla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matematyki i j. obcych oraz podniesienie kompetencji nauczycieli (IX.2016-VII.2018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136E" w:rsidRDefault="003913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osób</w:t>
            </w:r>
          </w:p>
        </w:tc>
        <w:tc>
          <w:tcPr>
            <w:tcW w:w="190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Część  8 Matematyka wyrównawcza dla klas I</w:t>
            </w:r>
          </w:p>
        </w:tc>
        <w:tc>
          <w:tcPr>
            <w:tcW w:w="31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Zad.1- Równamy szanse UP- zajęcia wyrównawcze dla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matematyki i j. obcych oraz podniesienie kompetencji nauczycieli (IX.2016-VII.2018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osób</w:t>
            </w:r>
          </w:p>
        </w:tc>
        <w:tc>
          <w:tcPr>
            <w:tcW w:w="190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 9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Geogebra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klasy II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Zad.3-UP eksperymentują i podnoszą kompetencje matematyczne i naukowo techniczne- zajęcia 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geogebry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dla kl. II i podniesienie kompetencji nauczycieli (IX.2016- VII. 2018)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osób</w:t>
            </w:r>
          </w:p>
        </w:tc>
        <w:tc>
          <w:tcPr>
            <w:tcW w:w="19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J. Słowackiego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Geogebra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klasy II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Zad.3-UP eksperymentują i podnoszą kompetencje matematyczne i naukowo techniczne- zajęcia 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geogebry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dla kl. II i podniesienie kompetencji nauczycieli (IX.2016- VII. 2018)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osób</w:t>
            </w:r>
          </w:p>
        </w:tc>
        <w:tc>
          <w:tcPr>
            <w:tcW w:w="19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J. Słowackiego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Geogebra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klasy II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Zad.3-UP eksperymentują i podnoszą kompetencje matematyczne i naukowo techniczne- zajęcia 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geogebry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dla kl. II i podniesienie kompetencji nauczycieli (IX.2016- VII. 2018)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osób</w:t>
            </w:r>
          </w:p>
        </w:tc>
        <w:tc>
          <w:tcPr>
            <w:tcW w:w="19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 12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Geogebra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klasy II</w:t>
            </w:r>
          </w:p>
        </w:tc>
        <w:tc>
          <w:tcPr>
            <w:tcW w:w="312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Zad.3-UP eksperymentują i podnoszą kompetencje matematyczne i naukowo techniczne- zajęcia z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geogebry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dla kl. II i podniesienie kompetencji nauczycieli (IX.2016- VII. 2018)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osób</w:t>
            </w:r>
          </w:p>
        </w:tc>
        <w:tc>
          <w:tcPr>
            <w:tcW w:w="190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</w:tbl>
    <w:p w:rsidR="000878BF" w:rsidRDefault="000878BF">
      <w:pPr>
        <w:jc w:val="center"/>
      </w:pPr>
    </w:p>
    <w:p w:rsidR="000878BF" w:rsidRDefault="000878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0878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0878BF">
      <w:pPr>
        <w:tabs>
          <w:tab w:val="left" w:pos="6132"/>
          <w:tab w:val="center" w:pos="7442"/>
        </w:tabs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2B06A4">
      <w:pPr>
        <w:tabs>
          <w:tab w:val="left" w:pos="6132"/>
          <w:tab w:val="center" w:pos="7442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0878BF" w:rsidRDefault="000878BF">
      <w:pPr>
        <w:tabs>
          <w:tab w:val="left" w:pos="6132"/>
          <w:tab w:val="center" w:pos="7442"/>
        </w:tabs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0878BF">
      <w:pPr>
        <w:tabs>
          <w:tab w:val="left" w:pos="6132"/>
          <w:tab w:val="center" w:pos="7442"/>
        </w:tabs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2B06A4">
      <w:pPr>
        <w:tabs>
          <w:tab w:val="left" w:pos="6132"/>
          <w:tab w:val="center" w:pos="744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JĘZYK  ANGIELSKI</w:t>
      </w:r>
    </w:p>
    <w:tbl>
      <w:tblPr>
        <w:tblStyle w:val="Tabela-Siatka"/>
        <w:tblW w:w="13775" w:type="dxa"/>
        <w:tblInd w:w="-15" w:type="dxa"/>
        <w:tblCellMar>
          <w:left w:w="93" w:type="dxa"/>
        </w:tblCellMar>
        <w:tblLook w:val="04A0"/>
      </w:tblPr>
      <w:tblGrid>
        <w:gridCol w:w="4221"/>
        <w:gridCol w:w="3117"/>
        <w:gridCol w:w="1276"/>
        <w:gridCol w:w="1132"/>
        <w:gridCol w:w="1134"/>
        <w:gridCol w:w="993"/>
        <w:gridCol w:w="1902"/>
      </w:tblGrid>
      <w:tr w:rsidR="000878BF">
        <w:trPr>
          <w:trHeight w:val="230"/>
        </w:trPr>
        <w:tc>
          <w:tcPr>
            <w:tcW w:w="4220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grup / liczba osób w grupie</w:t>
            </w:r>
          </w:p>
        </w:tc>
        <w:tc>
          <w:tcPr>
            <w:tcW w:w="1902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Miejsce prowadzenia zajęć</w:t>
            </w:r>
          </w:p>
        </w:tc>
      </w:tr>
      <w:tr w:rsidR="000878BF">
        <w:trPr>
          <w:trHeight w:val="230"/>
        </w:trPr>
        <w:tc>
          <w:tcPr>
            <w:tcW w:w="4220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2016/2017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2017/2018</w:t>
            </w:r>
          </w:p>
        </w:tc>
        <w:tc>
          <w:tcPr>
            <w:tcW w:w="1134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1- język angielski  klasa I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Pr="0039136E" w:rsidRDefault="002B06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Zad.1- Równamy szanse UP- zajęcia wyrównawcze dla </w:t>
            </w:r>
            <w:proofErr w:type="spellStart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>kl.I</w:t>
            </w:r>
            <w:proofErr w:type="spellEnd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 z matematyki i j. obcych oraz podniesienie kompetencji nauczycieli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J. Słowackiego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2 – język angielski  klasa I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Pr="0039136E" w:rsidRDefault="002B06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Zad.1- Równamy szanse UP- zajęcia wyrównawcze dla </w:t>
            </w:r>
            <w:proofErr w:type="spellStart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>kl.I</w:t>
            </w:r>
            <w:proofErr w:type="spellEnd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 z matematyki i j. obcych oraz podniesienie kompetencji nauczycieli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3- język angielski  klasa I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Pr="0039136E" w:rsidRDefault="002B06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Zad.1- Równamy szanse UP- zajęcia wyrównawcze dla </w:t>
            </w:r>
            <w:proofErr w:type="spellStart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>kl.I</w:t>
            </w:r>
            <w:proofErr w:type="spellEnd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 z matematyki i j. obcych oraz podniesienie kompetencji nauczycieli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- 4 język angielski  klasa I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Pr="0039136E" w:rsidRDefault="002B06A4">
            <w:pPr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Zad.1- Równamy szanse UP- zajęcia wyrównawcze dla </w:t>
            </w:r>
            <w:proofErr w:type="spellStart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>kl.I</w:t>
            </w:r>
            <w:proofErr w:type="spellEnd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 z matematyki i j. obcych oraz podniesienie kompetencji nauczycieli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5 – język angielski  klasa I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Pr="0039136E" w:rsidRDefault="002B06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Zad.1- Równamy szanse UP- zajęcia wyrównawcze dla </w:t>
            </w:r>
            <w:proofErr w:type="spellStart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>kl.I</w:t>
            </w:r>
            <w:proofErr w:type="spellEnd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 z matematyki i j. obcych oraz podniesienie kompetencji nauczycieli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6 – język angielski  klasa I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Pr="0039136E" w:rsidRDefault="002B06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Zad.1- Równamy szanse UP- zajęcia wyrównawcze dla </w:t>
            </w:r>
            <w:proofErr w:type="spellStart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>kl.I</w:t>
            </w:r>
            <w:proofErr w:type="spellEnd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 z matematyki i j. obcych oraz podniesienie kompetencji nauczycieli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7- język angielski  klasa II</w:t>
            </w:r>
          </w:p>
        </w:tc>
        <w:tc>
          <w:tcPr>
            <w:tcW w:w="311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Pr="0039136E" w:rsidRDefault="002B06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Zad.2-Rozwijamy </w:t>
            </w:r>
            <w:proofErr w:type="spellStart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>UP-zajęcia</w:t>
            </w:r>
            <w:proofErr w:type="spellEnd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 z j. angielskiego i informatyki </w:t>
            </w:r>
            <w:proofErr w:type="spellStart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>kl.II</w:t>
            </w:r>
            <w:proofErr w:type="spellEnd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 oraz podniesienie kompetencji nauczyciela (IX.2016-VII.2018)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osób</w:t>
            </w: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J. Słowackiego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8 -język angielski  klasa II</w:t>
            </w:r>
          </w:p>
        </w:tc>
        <w:tc>
          <w:tcPr>
            <w:tcW w:w="311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Pr="0039136E" w:rsidRDefault="002B06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Zad.2-Rozwijamy </w:t>
            </w:r>
            <w:proofErr w:type="spellStart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>UP-zajęcia</w:t>
            </w:r>
            <w:proofErr w:type="spellEnd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 z j. angielskiego i informatyki </w:t>
            </w:r>
            <w:proofErr w:type="spellStart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>kl.II</w:t>
            </w:r>
            <w:proofErr w:type="spellEnd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 oraz podniesienie kompetencji nauczyciela (IX.2016-VII.2018)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osób</w:t>
            </w: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9– język angielski  klasa II</w:t>
            </w:r>
          </w:p>
        </w:tc>
        <w:tc>
          <w:tcPr>
            <w:tcW w:w="311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Pr="0039136E" w:rsidRDefault="002B06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Zad.2-Rozwijamy </w:t>
            </w:r>
            <w:proofErr w:type="spellStart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>UP-zajęcia</w:t>
            </w:r>
            <w:proofErr w:type="spellEnd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 z j. angielskiego i informatyki </w:t>
            </w:r>
            <w:proofErr w:type="spellStart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>kl.II</w:t>
            </w:r>
            <w:proofErr w:type="spellEnd"/>
            <w:r w:rsidRPr="0039136E">
              <w:rPr>
                <w:rFonts w:ascii="Times New Roman" w:hAnsi="Times New Roman" w:cs="Times New Roman"/>
                <w:sz w:val="16"/>
                <w:szCs w:val="16"/>
              </w:rPr>
              <w:t xml:space="preserve"> oraz podniesienie kompetencji nauczyciela (IX.2016-VII.2018)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1grupa/ 10 osób</w:t>
            </w: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</w:tbl>
    <w:p w:rsidR="000878BF" w:rsidRDefault="000878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0878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0878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2B06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JĘZYK  ROSYJSKI</w:t>
      </w:r>
    </w:p>
    <w:tbl>
      <w:tblPr>
        <w:tblStyle w:val="Tabela-Siatka"/>
        <w:tblW w:w="13775" w:type="dxa"/>
        <w:tblInd w:w="-15" w:type="dxa"/>
        <w:tblCellMar>
          <w:left w:w="93" w:type="dxa"/>
        </w:tblCellMar>
        <w:tblLook w:val="04A0"/>
      </w:tblPr>
      <w:tblGrid>
        <w:gridCol w:w="4221"/>
        <w:gridCol w:w="3117"/>
        <w:gridCol w:w="1276"/>
        <w:gridCol w:w="1132"/>
        <w:gridCol w:w="1134"/>
        <w:gridCol w:w="993"/>
        <w:gridCol w:w="1902"/>
      </w:tblGrid>
      <w:tr w:rsidR="000878BF">
        <w:trPr>
          <w:trHeight w:val="230"/>
        </w:trPr>
        <w:tc>
          <w:tcPr>
            <w:tcW w:w="4220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grup / liczba osób w grupie</w:t>
            </w:r>
          </w:p>
        </w:tc>
        <w:tc>
          <w:tcPr>
            <w:tcW w:w="1902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Miejsce prowadzenia zajęć</w:t>
            </w:r>
          </w:p>
        </w:tc>
      </w:tr>
      <w:tr w:rsidR="000878BF">
        <w:trPr>
          <w:trHeight w:val="230"/>
        </w:trPr>
        <w:tc>
          <w:tcPr>
            <w:tcW w:w="4220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2016/2017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2017/2018</w:t>
            </w:r>
          </w:p>
        </w:tc>
        <w:tc>
          <w:tcPr>
            <w:tcW w:w="1134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Zad.1- Równamy szanse UP- zajęcia wyrównawcze dla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matematyki i j. obcych oraz podniesienie kompetencji nauczycieli (IX.2016-VII.2018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 10 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J. Słowackiego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</w:tbl>
    <w:p w:rsidR="000878BF" w:rsidRDefault="000878BF">
      <w:pPr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0878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0878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2B06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JĘZYK  NIEMIECKI</w:t>
      </w:r>
    </w:p>
    <w:tbl>
      <w:tblPr>
        <w:tblStyle w:val="Tabela-Siatka"/>
        <w:tblW w:w="13775" w:type="dxa"/>
        <w:tblInd w:w="-15" w:type="dxa"/>
        <w:tblCellMar>
          <w:left w:w="93" w:type="dxa"/>
        </w:tblCellMar>
        <w:tblLook w:val="04A0"/>
      </w:tblPr>
      <w:tblGrid>
        <w:gridCol w:w="4221"/>
        <w:gridCol w:w="3117"/>
        <w:gridCol w:w="1276"/>
        <w:gridCol w:w="1132"/>
        <w:gridCol w:w="1134"/>
        <w:gridCol w:w="993"/>
        <w:gridCol w:w="1902"/>
      </w:tblGrid>
      <w:tr w:rsidR="000878BF">
        <w:trPr>
          <w:trHeight w:val="230"/>
        </w:trPr>
        <w:tc>
          <w:tcPr>
            <w:tcW w:w="4220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grup / liczba osób w grupie</w:t>
            </w:r>
          </w:p>
        </w:tc>
        <w:tc>
          <w:tcPr>
            <w:tcW w:w="1902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Miejsce prowadzenia zajęć</w:t>
            </w:r>
          </w:p>
        </w:tc>
      </w:tr>
      <w:tr w:rsidR="000878BF">
        <w:trPr>
          <w:trHeight w:val="230"/>
        </w:trPr>
        <w:tc>
          <w:tcPr>
            <w:tcW w:w="4220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2016/2017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2017/2018</w:t>
            </w:r>
          </w:p>
        </w:tc>
        <w:tc>
          <w:tcPr>
            <w:tcW w:w="1134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Zad.1- Równamy szanse UP- zajęcia wyrównawcze dla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matematyki i j. obcych oraz podniesienie kompetencji nauczycieli (IX.2016-VII.2018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 10 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J. Słowackiego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</w:tbl>
    <w:p w:rsidR="000878BF" w:rsidRDefault="000878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136E" w:rsidRDefault="003913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136E" w:rsidRDefault="0039136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0878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78BF" w:rsidRDefault="002B06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INFORMATYKA</w:t>
      </w:r>
    </w:p>
    <w:tbl>
      <w:tblPr>
        <w:tblStyle w:val="Tabela-Siatka"/>
        <w:tblW w:w="13775" w:type="dxa"/>
        <w:tblInd w:w="-15" w:type="dxa"/>
        <w:tblCellMar>
          <w:left w:w="93" w:type="dxa"/>
        </w:tblCellMar>
        <w:tblLook w:val="04A0"/>
      </w:tblPr>
      <w:tblGrid>
        <w:gridCol w:w="4221"/>
        <w:gridCol w:w="3117"/>
        <w:gridCol w:w="1276"/>
        <w:gridCol w:w="1132"/>
        <w:gridCol w:w="1134"/>
        <w:gridCol w:w="993"/>
        <w:gridCol w:w="1902"/>
      </w:tblGrid>
      <w:tr w:rsidR="000878BF">
        <w:trPr>
          <w:trHeight w:val="230"/>
        </w:trPr>
        <w:tc>
          <w:tcPr>
            <w:tcW w:w="4220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grup / liczba osób w grupie</w:t>
            </w:r>
          </w:p>
        </w:tc>
        <w:tc>
          <w:tcPr>
            <w:tcW w:w="1902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Miejsce prowadzenia zajęć</w:t>
            </w:r>
          </w:p>
        </w:tc>
      </w:tr>
      <w:tr w:rsidR="000878BF">
        <w:trPr>
          <w:trHeight w:val="230"/>
        </w:trPr>
        <w:tc>
          <w:tcPr>
            <w:tcW w:w="4220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2016/2017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2017/2018</w:t>
            </w:r>
          </w:p>
        </w:tc>
        <w:tc>
          <w:tcPr>
            <w:tcW w:w="1134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Zad.2-Rozwijamy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UP-zajęcia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j. angielskiego i informatyki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oraz podniesienie kompetencji nauczyciela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1grupa/</w:t>
            </w:r>
          </w:p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J. Słowackiego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2</w:t>
            </w:r>
          </w:p>
        </w:tc>
        <w:tc>
          <w:tcPr>
            <w:tcW w:w="311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Zad.2-Rozwijamy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UP-zajęcia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j. angielskiego i informatyki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oraz podniesienie kompetencji nauczyciela (IX.2016-VII.2018)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 12 osób</w:t>
            </w:r>
          </w:p>
        </w:tc>
        <w:tc>
          <w:tcPr>
            <w:tcW w:w="1902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J. Słowackiego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3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Zad.2-Rozwijamy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UP-zajęcia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j. angielskiego i informatyki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kl.II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oraz podniesienie kompetencji nauczyciela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 10 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</w:tbl>
    <w:p w:rsidR="000878BF" w:rsidRDefault="000878BF">
      <w:pPr>
        <w:jc w:val="center"/>
      </w:pPr>
    </w:p>
    <w:p w:rsidR="000878BF" w:rsidRDefault="002B06A4">
      <w:pPr>
        <w:tabs>
          <w:tab w:val="left" w:pos="6336"/>
          <w:tab w:val="center" w:pos="7002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BIOLOGIA</w:t>
      </w:r>
    </w:p>
    <w:tbl>
      <w:tblPr>
        <w:tblStyle w:val="Tabela-Siatka"/>
        <w:tblW w:w="13775" w:type="dxa"/>
        <w:tblInd w:w="-15" w:type="dxa"/>
        <w:tblCellMar>
          <w:left w:w="93" w:type="dxa"/>
        </w:tblCellMar>
        <w:tblLook w:val="04A0"/>
      </w:tblPr>
      <w:tblGrid>
        <w:gridCol w:w="4221"/>
        <w:gridCol w:w="3117"/>
        <w:gridCol w:w="1276"/>
        <w:gridCol w:w="1132"/>
        <w:gridCol w:w="1134"/>
        <w:gridCol w:w="993"/>
        <w:gridCol w:w="1902"/>
      </w:tblGrid>
      <w:tr w:rsidR="000878BF">
        <w:trPr>
          <w:trHeight w:val="230"/>
        </w:trPr>
        <w:tc>
          <w:tcPr>
            <w:tcW w:w="4220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grup / liczba osób w grupie</w:t>
            </w:r>
          </w:p>
        </w:tc>
        <w:tc>
          <w:tcPr>
            <w:tcW w:w="1902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Miejsce prowadzenia zajęć</w:t>
            </w:r>
          </w:p>
        </w:tc>
      </w:tr>
      <w:tr w:rsidR="000878BF">
        <w:trPr>
          <w:trHeight w:val="230"/>
        </w:trPr>
        <w:tc>
          <w:tcPr>
            <w:tcW w:w="4220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2016/2017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2017/2018</w:t>
            </w:r>
          </w:p>
        </w:tc>
        <w:tc>
          <w:tcPr>
            <w:tcW w:w="1134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Zad.4-UP eksperymentują z biologią i chemią- zajęcia dla kl. II i odniesienie kompetencji nauczycieli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 po 10 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876_1647159442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2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Zad.4-UP eksperymentują z biologią i chemią- zajęcia dla kl. II i odniesienie kompetencji nauczycieli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 po 10 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</w:tbl>
    <w:p w:rsidR="000878BF" w:rsidRDefault="000878BF"/>
    <w:p w:rsidR="000878BF" w:rsidRDefault="000878BF"/>
    <w:p w:rsidR="000878BF" w:rsidRDefault="000878BF"/>
    <w:p w:rsidR="000878BF" w:rsidRDefault="002B06A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CHEMIA</w:t>
      </w:r>
    </w:p>
    <w:tbl>
      <w:tblPr>
        <w:tblStyle w:val="Tabela-Siatka"/>
        <w:tblW w:w="13775" w:type="dxa"/>
        <w:tblInd w:w="-15" w:type="dxa"/>
        <w:tblCellMar>
          <w:left w:w="93" w:type="dxa"/>
        </w:tblCellMar>
        <w:tblLook w:val="04A0"/>
      </w:tblPr>
      <w:tblGrid>
        <w:gridCol w:w="4221"/>
        <w:gridCol w:w="3117"/>
        <w:gridCol w:w="1276"/>
        <w:gridCol w:w="1132"/>
        <w:gridCol w:w="1134"/>
        <w:gridCol w:w="993"/>
        <w:gridCol w:w="1902"/>
      </w:tblGrid>
      <w:tr w:rsidR="000878BF">
        <w:trPr>
          <w:trHeight w:val="230"/>
        </w:trPr>
        <w:tc>
          <w:tcPr>
            <w:tcW w:w="4220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grup / liczba osób w grupie</w:t>
            </w:r>
          </w:p>
        </w:tc>
        <w:tc>
          <w:tcPr>
            <w:tcW w:w="1902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Miejsce prowadzenia zajęć</w:t>
            </w:r>
          </w:p>
        </w:tc>
      </w:tr>
      <w:tr w:rsidR="000878BF">
        <w:trPr>
          <w:trHeight w:val="230"/>
        </w:trPr>
        <w:tc>
          <w:tcPr>
            <w:tcW w:w="4220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2016/2017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2017/2018</w:t>
            </w:r>
          </w:p>
        </w:tc>
        <w:tc>
          <w:tcPr>
            <w:tcW w:w="1134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Zad.4-UP eksperymentują z biologią i chemią- zajęcia dla kl. II i odniesienie kompetencji nauczycieli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grupa/ 10 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</w:tbl>
    <w:p w:rsidR="000878BF" w:rsidRDefault="000878BF">
      <w:pPr>
        <w:jc w:val="center"/>
      </w:pPr>
    </w:p>
    <w:p w:rsidR="000878BF" w:rsidRDefault="002B06A4">
      <w:pPr>
        <w:jc w:val="center"/>
      </w:pPr>
      <w:r>
        <w:rPr>
          <w:rFonts w:ascii="Times New Roman" w:hAnsi="Times New Roman" w:cs="Times New Roman"/>
          <w:b/>
          <w:sz w:val="20"/>
          <w:szCs w:val="20"/>
        </w:rPr>
        <w:t>DORADCA ZAWODOWY</w:t>
      </w:r>
    </w:p>
    <w:tbl>
      <w:tblPr>
        <w:tblStyle w:val="Tabela-Siatka"/>
        <w:tblW w:w="13775" w:type="dxa"/>
        <w:tblInd w:w="-15" w:type="dxa"/>
        <w:tblCellMar>
          <w:left w:w="93" w:type="dxa"/>
        </w:tblCellMar>
        <w:tblLook w:val="04A0"/>
      </w:tblPr>
      <w:tblGrid>
        <w:gridCol w:w="4221"/>
        <w:gridCol w:w="3117"/>
        <w:gridCol w:w="1276"/>
        <w:gridCol w:w="1132"/>
        <w:gridCol w:w="1134"/>
        <w:gridCol w:w="993"/>
        <w:gridCol w:w="1902"/>
      </w:tblGrid>
      <w:tr w:rsidR="000878BF">
        <w:trPr>
          <w:trHeight w:val="230"/>
        </w:trPr>
        <w:tc>
          <w:tcPr>
            <w:tcW w:w="4220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Numer zamówienia wg podziału na części</w:t>
            </w:r>
          </w:p>
        </w:tc>
        <w:tc>
          <w:tcPr>
            <w:tcW w:w="3117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Numer i nazwa zadania projektu</w:t>
            </w:r>
          </w:p>
        </w:tc>
        <w:tc>
          <w:tcPr>
            <w:tcW w:w="2408" w:type="dxa"/>
            <w:gridSpan w:val="2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godzin dydaktycznych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liczba godzin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Liczba grup / liczba osób w grupie</w:t>
            </w:r>
          </w:p>
        </w:tc>
        <w:tc>
          <w:tcPr>
            <w:tcW w:w="1902" w:type="dxa"/>
            <w:vMerge w:val="restart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Miejsce prowadzenia zajęć</w:t>
            </w:r>
          </w:p>
        </w:tc>
      </w:tr>
      <w:tr w:rsidR="000878BF">
        <w:trPr>
          <w:trHeight w:val="230"/>
        </w:trPr>
        <w:tc>
          <w:tcPr>
            <w:tcW w:w="4220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7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2016/2017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2017/2018</w:t>
            </w:r>
          </w:p>
        </w:tc>
        <w:tc>
          <w:tcPr>
            <w:tcW w:w="1134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2" w:type="dxa"/>
            <w:vMerge/>
            <w:shd w:val="clear" w:color="auto" w:fill="auto"/>
            <w:tcMar>
              <w:left w:w="93" w:type="dxa"/>
            </w:tcMar>
          </w:tcPr>
          <w:p w:rsidR="000878BF" w:rsidRDefault="00087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 1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Zad. 5- Szkolne Punkty Informacji i Kariery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grup /10osób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 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J. Słowackiego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  <w:tr w:rsidR="000878BF">
        <w:tc>
          <w:tcPr>
            <w:tcW w:w="4220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Część 2</w:t>
            </w:r>
          </w:p>
        </w:tc>
        <w:tc>
          <w:tcPr>
            <w:tcW w:w="3117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Zad. 5- Szkolne Punkty Informacji i Kariery (IX.2016-VII.2018)</w:t>
            </w:r>
          </w:p>
        </w:tc>
        <w:tc>
          <w:tcPr>
            <w:tcW w:w="1276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grup /10 osób</w:t>
            </w:r>
          </w:p>
        </w:tc>
        <w:tc>
          <w:tcPr>
            <w:tcW w:w="1902" w:type="dxa"/>
            <w:shd w:val="clear" w:color="auto" w:fill="auto"/>
            <w:tcMar>
              <w:left w:w="93" w:type="dxa"/>
            </w:tcMar>
          </w:tcPr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 LO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im. A. Mickiewicza</w:t>
            </w:r>
          </w:p>
          <w:p w:rsidR="000878BF" w:rsidRDefault="002B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 Skarżysku-Kamiennej</w:t>
            </w:r>
          </w:p>
        </w:tc>
      </w:tr>
    </w:tbl>
    <w:p w:rsidR="000878BF" w:rsidRDefault="000878BF"/>
    <w:p w:rsidR="0039136E" w:rsidRDefault="0039136E"/>
    <w:p w:rsidR="0039136E" w:rsidRDefault="0039136E"/>
    <w:p w:rsidR="0039136E" w:rsidRDefault="0039136E"/>
    <w:p w:rsidR="0039136E" w:rsidRDefault="0039136E"/>
    <w:p w:rsidR="0039136E" w:rsidRDefault="0039136E"/>
    <w:p w:rsidR="0039136E" w:rsidRDefault="0039136E"/>
    <w:p w:rsidR="0039136E" w:rsidRDefault="0039136E"/>
    <w:p w:rsidR="000878BF" w:rsidRDefault="002B06A4">
      <w:pPr>
        <w:pStyle w:val="Default"/>
        <w:rPr>
          <w:b/>
          <w:color w:val="00000A"/>
          <w:sz w:val="20"/>
          <w:szCs w:val="20"/>
        </w:rPr>
      </w:pPr>
      <w:r>
        <w:rPr>
          <w:b/>
          <w:color w:val="00000A"/>
        </w:rPr>
        <w:t xml:space="preserve">Forma zatrudnienia: dot. wszystkich zadań </w:t>
      </w:r>
      <w:r>
        <w:rPr>
          <w:b/>
          <w:color w:val="00000A"/>
          <w:sz w:val="20"/>
          <w:szCs w:val="20"/>
        </w:rPr>
        <w:t>– UMOWA ZLECENIE.</w:t>
      </w:r>
    </w:p>
    <w:p w:rsidR="000878BF" w:rsidRDefault="002B06A4">
      <w:pPr>
        <w:pStyle w:val="NormalnyWeb"/>
        <w:shd w:val="clear" w:color="auto" w:fill="F4F2F2"/>
        <w:spacing w:beforeAutospacing="0" w:after="0" w:afterAutospacing="0"/>
      </w:pPr>
      <w:r>
        <w:t>Terminy zajęć pozalekcyjnych realizowanych w ramach Projektu nie mogą kolidować z obowiązkowymi i dodatkowymi zajęciami szkolnymi uczniów.</w:t>
      </w:r>
    </w:p>
    <w:p w:rsidR="000878BF" w:rsidRPr="0039136E" w:rsidRDefault="002B06A4" w:rsidP="0039136E">
      <w:pPr>
        <w:pStyle w:val="NormalnyWeb"/>
        <w:shd w:val="clear" w:color="auto" w:fill="F4F2F2"/>
        <w:spacing w:beforeAutospacing="0" w:after="0" w:afterAutospacing="0"/>
        <w:rPr>
          <w:b/>
          <w:color w:val="00000A"/>
          <w:sz w:val="20"/>
          <w:szCs w:val="20"/>
        </w:rPr>
      </w:pPr>
      <w:r>
        <w:br/>
        <w:t xml:space="preserve"> Do obowiązków Wykonawcy w szczególności należy:</w:t>
      </w:r>
      <w:r>
        <w:br/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Zapoznanie się i przestrzegania wytycznych  dotyczących oznaczenia projektów w ramach Regionalnego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Programu Operacyjnego Województwa Świętokrzyskiego, 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dbanie </w:t>
      </w:r>
      <w:r>
        <w:rPr>
          <w:rFonts w:ascii="Times New Roman" w:hAnsi="Times New Roman" w:cs="Times New Roman"/>
          <w:sz w:val="20"/>
          <w:szCs w:val="20"/>
        </w:rPr>
        <w:t xml:space="preserve">o umieszczanie obowiązujących logotypów  w miejscu prowadzenia zajęć, na dziennikach zajęć oraz materiałach edukacyjnych i sprzęcie zakupionym w ramach Projektu;  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</w:pPr>
      <w:r>
        <w:rPr>
          <w:rFonts w:ascii="Times New Roman" w:hAnsi="Times New Roman" w:cs="Times New Roman"/>
          <w:sz w:val="20"/>
          <w:szCs w:val="20"/>
        </w:rPr>
        <w:t xml:space="preserve"> prowadzenie dokumentacji fotograficznej realizowanych zajęć;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bieżące prowadzenie dziennika zajęć oraz bieżąca kontrola frekwencji;</w:t>
      </w:r>
      <w:r>
        <w:rPr>
          <w:rFonts w:ascii="Times New Roman" w:hAnsi="Times New Roman" w:cs="Times New Roman"/>
          <w:sz w:val="20"/>
          <w:szCs w:val="20"/>
        </w:rPr>
        <w:br/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przygotowania programu zajęć, zaakceptowanego przez Kierownika Projektu;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</w:pPr>
      <w:r>
        <w:rPr>
          <w:rFonts w:ascii="Times New Roman" w:hAnsi="Times New Roman" w:cs="Times New Roman"/>
          <w:sz w:val="20"/>
          <w:szCs w:val="20"/>
        </w:rPr>
        <w:t xml:space="preserve"> prowadzenie miesięcznych kart czasu pracy;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</w:pPr>
      <w:r>
        <w:rPr>
          <w:rFonts w:ascii="Times New Roman" w:hAnsi="Times New Roman" w:cs="Times New Roman"/>
          <w:sz w:val="20"/>
          <w:szCs w:val="20"/>
        </w:rPr>
        <w:t>przestrzeganie przepisów ustawy z dnia 29 sierpnia 1997 r. o ochronie danych osobowych (Dz. U. z 2016 r. poz. 922) oraz rozporządzenia Ministra Spraw Wewnętrznych i Administracji z dnia 29 kwietnia 2004 r. w sprawie dokumentacji przetwarzania danych osobowych oraz warunków technicznych i organizacyjnych, jakim powinny odpowiadać urządzenia i systemy informatyczne służące do przetwarzania danych osobowych (Dz. U. Nr 100, poz. 1024);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</w:pPr>
      <w:r>
        <w:rPr>
          <w:rFonts w:ascii="Times New Roman" w:hAnsi="Times New Roman" w:cs="Times New Roman"/>
          <w:sz w:val="20"/>
          <w:szCs w:val="20"/>
        </w:rPr>
        <w:t>przygotowanie i przeprowadzenie testów kompetencji kluczowych na początku i na końcu wsparcia; gromadzenie wszelkich prac uczestników Projektu, będących efektem realizowanych zajęć i przekazanie ich Zamawiającemu po zakończeniu zajęć;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</w:pPr>
      <w:r>
        <w:rPr>
          <w:rFonts w:ascii="Times New Roman" w:hAnsi="Times New Roman" w:cs="Times New Roman"/>
          <w:sz w:val="20"/>
          <w:szCs w:val="20"/>
        </w:rPr>
        <w:t>wykorzystanie sprzętu i materiałów dydaktycznych zakupionych w ramach Projektu zgodnie z ich przeznaczeniem do realizacji zajęć oraz dbałość o ich należyty stan;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składanie Zamawiającemu innych sprawozdań i informacji związanych z wykonywaną usługą na każde jego żądanie;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informowanie Zamawiającego o każdym przypadku uniemożliwiającym realizację zajęć.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 inne wg potrzeb Zamawiającego;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0"/>
          <w:szCs w:val="20"/>
        </w:rPr>
        <w:t xml:space="preserve">aspekt </w:t>
      </w:r>
      <w:r>
        <w:rPr>
          <w:rStyle w:val="apple-converted-space"/>
          <w:rFonts w:ascii="Times New Roman" w:hAnsi="Times New Roman" w:cs="Times New Roman"/>
          <w:color w:val="2C2D2D"/>
          <w:sz w:val="20"/>
          <w:szCs w:val="20"/>
          <w:shd w:val="clear" w:color="auto" w:fill="FFFFFF"/>
        </w:rPr>
        <w:t xml:space="preserve"> społeczny: </w:t>
      </w:r>
      <w:r>
        <w:rPr>
          <w:rFonts w:ascii="Times New Roman" w:hAnsi="Times New Roman" w:cs="Times New Roman"/>
          <w:color w:val="2C2D2D"/>
          <w:sz w:val="20"/>
          <w:szCs w:val="20"/>
          <w:shd w:val="clear" w:color="auto" w:fill="FFFFFF"/>
        </w:rPr>
        <w:t>zapewnienie przez wykonawcę/</w:t>
      </w:r>
      <w:proofErr w:type="spellStart"/>
      <w:r>
        <w:rPr>
          <w:rFonts w:ascii="Times New Roman" w:hAnsi="Times New Roman" w:cs="Times New Roman"/>
          <w:color w:val="2C2D2D"/>
          <w:sz w:val="20"/>
          <w:szCs w:val="20"/>
          <w:shd w:val="clear" w:color="auto" w:fill="FFFFFF"/>
        </w:rPr>
        <w:t>ców</w:t>
      </w:r>
      <w:proofErr w:type="spellEnd"/>
      <w:r>
        <w:rPr>
          <w:rFonts w:ascii="Times New Roman" w:hAnsi="Times New Roman" w:cs="Times New Roman"/>
          <w:color w:val="2C2D2D"/>
          <w:sz w:val="20"/>
          <w:szCs w:val="20"/>
          <w:shd w:val="clear" w:color="auto" w:fill="FFFFFF"/>
        </w:rPr>
        <w:t xml:space="preserve"> przestrzegania bezpieczeństwa i higieny pracy oraz ochrony zdrowia na etapie realizacji zamówienia .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korzystania m. in. ze sprzętu i pomocy dydaktycznych zakupionych w ramach projektu;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aktywnego uczestnictwa i współpracy ze Zleceniodawcą, mającego na celu realizację niniejszej umowy;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udzielania na wniosek Zleceniodawcy informacji i wyjaśnień co do zadań realizowanych w ramach umowy, w terminie do 3 dni kalendarzowych w formie pisemnej lub w terminie wyznaczonym przez Zleceniodawcę: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Zachowania w tajemnicy (wobec osób trzecich) wszelkie informacje o osobach korzystających z usług świadczonych przez Wykonawcę na podstawie niniejszej umowy, w tym osobach uczestniczących w zajęciach, jak również wszelkie inne informacje, o których poweźmie wiadomość w związku z realizacją niniejszej umowy, chyba że obowiązek ich ujawnienia wynika z bezwzględnie obowiązującego przepisu prawa lub zarządzenia właściwego organu;</w:t>
      </w:r>
    </w:p>
    <w:p w:rsidR="000878BF" w:rsidRDefault="002B06A4">
      <w:pPr>
        <w:pStyle w:val="Akapitzlist"/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przestrzegania obowiązków i zaleceń wynikających z realizacji niniejszej umowy, umowy o dofinansowanie projektu, procedur, instrukcji dot. sprawozdań oraz innych obowiązujących dokumentów;</w:t>
      </w:r>
    </w:p>
    <w:p w:rsidR="000878BF" w:rsidRDefault="002B06A4" w:rsidP="0039136E">
      <w:pPr>
        <w:pStyle w:val="Akapitzlist"/>
        <w:widowControl w:val="0"/>
        <w:tabs>
          <w:tab w:val="left" w:pos="830"/>
        </w:tabs>
        <w:spacing w:after="0" w:line="240" w:lineRule="auto"/>
        <w:ind w:left="66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     s)     Wykonywanie innych nie  wymienionych zadań, niezbędnych do prawidłowej realizacji projektu </w:t>
      </w:r>
    </w:p>
    <w:sectPr w:rsidR="000878BF" w:rsidSect="000830B1">
      <w:headerReference w:type="default" r:id="rId8"/>
      <w:pgSz w:w="16838" w:h="11906" w:orient="landscape"/>
      <w:pgMar w:top="489" w:right="536" w:bottom="1417" w:left="1417" w:header="426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0B1" w:rsidRDefault="002B06A4">
      <w:pPr>
        <w:spacing w:after="0" w:line="240" w:lineRule="auto"/>
      </w:pPr>
      <w:r>
        <w:separator/>
      </w:r>
    </w:p>
  </w:endnote>
  <w:endnote w:type="continuationSeparator" w:id="0">
    <w:p w:rsidR="000830B1" w:rsidRDefault="002B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0B1" w:rsidRDefault="002B06A4">
      <w:pPr>
        <w:spacing w:after="0" w:line="240" w:lineRule="auto"/>
      </w:pPr>
      <w:r>
        <w:separator/>
      </w:r>
    </w:p>
  </w:footnote>
  <w:footnote w:type="continuationSeparator" w:id="0">
    <w:p w:rsidR="000830B1" w:rsidRDefault="002B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8BF" w:rsidRDefault="002B06A4">
    <w:pPr>
      <w:pStyle w:val="Gwka"/>
      <w:rPr>
        <w:rFonts w:hint="eastAsia"/>
      </w:rPr>
    </w:pPr>
    <w:r>
      <w:t xml:space="preserve">   </w:t>
    </w:r>
    <w:r>
      <w:rPr>
        <w:noProof/>
        <w:lang w:eastAsia="pl-PL"/>
      </w:rPr>
      <w:drawing>
        <wp:inline distT="0" distB="0" distL="0" distR="0">
          <wp:extent cx="1709420" cy="723265"/>
          <wp:effectExtent l="0" t="0" r="0" b="0"/>
          <wp:docPr id="1" name="Obraz 14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" descr="Logo Funduszy Europejskic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942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</w:t>
    </w:r>
    <w:r>
      <w:rPr>
        <w:noProof/>
        <w:lang w:eastAsia="pl-PL"/>
      </w:rPr>
      <w:drawing>
        <wp:inline distT="0" distB="0" distL="0" distR="0">
          <wp:extent cx="1503045" cy="723265"/>
          <wp:effectExtent l="0" t="0" r="0" b="0"/>
          <wp:docPr id="2" name="Obraz 15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5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           </w:t>
    </w:r>
    <w:r>
      <w:rPr>
        <w:noProof/>
        <w:lang w:eastAsia="pl-PL"/>
      </w:rPr>
      <w:drawing>
        <wp:inline distT="0" distB="0" distL="0" distR="0">
          <wp:extent cx="2640330" cy="719455"/>
          <wp:effectExtent l="0" t="0" r="0" b="0"/>
          <wp:docPr id="3" name="Obraz 18" descr="Logo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8" descr="Logo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64033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7EEC"/>
    <w:multiLevelType w:val="multilevel"/>
    <w:tmpl w:val="E04ECFC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EF156C1"/>
    <w:multiLevelType w:val="multilevel"/>
    <w:tmpl w:val="C0B446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8BF"/>
    <w:rsid w:val="000830B1"/>
    <w:rsid w:val="000878BF"/>
    <w:rsid w:val="002B06A4"/>
    <w:rsid w:val="0039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1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A403F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64B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864BE"/>
    <w:rPr>
      <w:rFonts w:ascii="Liberation Sans" w:eastAsia="Microsoft YaHei" w:hAnsi="Liberation Sans" w:cs="Arial"/>
      <w:sz w:val="28"/>
      <w:szCs w:val="28"/>
    </w:rPr>
  </w:style>
  <w:style w:type="character" w:customStyle="1" w:styleId="ListLabel1">
    <w:name w:val="ListLabel 1"/>
    <w:qFormat/>
    <w:rsid w:val="00E503EA"/>
    <w:rPr>
      <w:b/>
    </w:rPr>
  </w:style>
  <w:style w:type="character" w:customStyle="1" w:styleId="apple-converted-space">
    <w:name w:val="apple-converted-space"/>
    <w:basedOn w:val="Domylnaczcionkaakapitu"/>
    <w:qFormat/>
    <w:rsid w:val="009C03E0"/>
  </w:style>
  <w:style w:type="character" w:customStyle="1" w:styleId="ListLabel15">
    <w:name w:val="ListLabel 15"/>
    <w:qFormat/>
    <w:rsid w:val="007129E5"/>
    <w:rPr>
      <w:rFonts w:cs="Arial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352167"/>
  </w:style>
  <w:style w:type="paragraph" w:styleId="Nagwek">
    <w:name w:val="header"/>
    <w:basedOn w:val="Normalny"/>
    <w:next w:val="Tretekstu"/>
    <w:link w:val="NagwekZnak"/>
    <w:qFormat/>
    <w:rsid w:val="000830B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24BB1"/>
    <w:pPr>
      <w:spacing w:after="140" w:line="288" w:lineRule="auto"/>
    </w:pPr>
  </w:style>
  <w:style w:type="paragraph" w:styleId="Lista">
    <w:name w:val="List"/>
    <w:basedOn w:val="Tretekstu"/>
    <w:rsid w:val="00224BB1"/>
    <w:rPr>
      <w:rFonts w:cs="Arial"/>
    </w:rPr>
  </w:style>
  <w:style w:type="paragraph" w:styleId="Podpis">
    <w:name w:val="Signature"/>
    <w:basedOn w:val="Normalny"/>
    <w:rsid w:val="00083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4BB1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qFormat/>
    <w:rsid w:val="00712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rsid w:val="00712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qFormat/>
    <w:rsid w:val="00224B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224B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224BB1"/>
  </w:style>
  <w:style w:type="paragraph" w:customStyle="1" w:styleId="Nagwektabeli">
    <w:name w:val="Nagłówek tabeli"/>
    <w:basedOn w:val="Zawartotabeli"/>
    <w:qFormat/>
    <w:rsid w:val="00224BB1"/>
  </w:style>
  <w:style w:type="paragraph" w:customStyle="1" w:styleId="Stopka1">
    <w:name w:val="Stopka1"/>
    <w:basedOn w:val="Normalny"/>
    <w:link w:val="StopkaZnak"/>
    <w:uiPriority w:val="99"/>
    <w:unhideWhenUsed/>
    <w:qFormat/>
    <w:rsid w:val="00A403F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474C"/>
    <w:pPr>
      <w:ind w:left="720"/>
      <w:contextualSpacing/>
    </w:pPr>
  </w:style>
  <w:style w:type="paragraph" w:customStyle="1" w:styleId="Default">
    <w:name w:val="Default"/>
    <w:qFormat/>
    <w:rsid w:val="00114253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CB34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64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35216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B5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CB1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rsid w:val="00A403F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64B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864BE"/>
    <w:rPr>
      <w:rFonts w:ascii="Liberation Sans" w:eastAsia="Microsoft YaHei" w:hAnsi="Liberation Sans" w:cs="Arial"/>
      <w:sz w:val="28"/>
      <w:szCs w:val="28"/>
    </w:rPr>
  </w:style>
  <w:style w:type="character" w:customStyle="1" w:styleId="ListLabel1">
    <w:name w:val="ListLabel 1"/>
    <w:qFormat/>
    <w:rsid w:val="00E503EA"/>
    <w:rPr>
      <w:b/>
    </w:rPr>
  </w:style>
  <w:style w:type="character" w:customStyle="1" w:styleId="apple-converted-space">
    <w:name w:val="apple-converted-space"/>
    <w:basedOn w:val="Domylnaczcionkaakapitu"/>
    <w:qFormat/>
    <w:rsid w:val="009C03E0"/>
  </w:style>
  <w:style w:type="character" w:customStyle="1" w:styleId="ListLabel15">
    <w:name w:val="ListLabel 15"/>
    <w:qFormat/>
    <w:rsid w:val="007129E5"/>
    <w:rPr>
      <w:rFonts w:cs="Arial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352167"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224BB1"/>
    <w:pPr>
      <w:spacing w:after="140" w:line="288" w:lineRule="auto"/>
    </w:pPr>
  </w:style>
  <w:style w:type="paragraph" w:styleId="Lista">
    <w:name w:val="List"/>
    <w:basedOn w:val="Tretekstu"/>
    <w:rsid w:val="00224BB1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24BB1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qFormat/>
    <w:rsid w:val="007129E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qFormat/>
    <w:rsid w:val="007129E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uiPriority w:val="99"/>
    <w:qFormat/>
    <w:rsid w:val="00224BB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224BB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224BB1"/>
  </w:style>
  <w:style w:type="paragraph" w:customStyle="1" w:styleId="Nagwektabeli">
    <w:name w:val="Nagłówek tabeli"/>
    <w:basedOn w:val="Zawartotabeli"/>
    <w:qFormat/>
    <w:rsid w:val="00224BB1"/>
  </w:style>
  <w:style w:type="paragraph" w:customStyle="1" w:styleId="Stopka1">
    <w:name w:val="Stopka1"/>
    <w:basedOn w:val="Normalny"/>
    <w:link w:val="StopkaZnak"/>
    <w:uiPriority w:val="99"/>
    <w:unhideWhenUsed/>
    <w:qFormat/>
    <w:rsid w:val="00A403FB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3474C"/>
    <w:pPr>
      <w:ind w:left="720"/>
      <w:contextualSpacing/>
    </w:pPr>
  </w:style>
  <w:style w:type="paragraph" w:customStyle="1" w:styleId="Default">
    <w:name w:val="Default"/>
    <w:qFormat/>
    <w:rsid w:val="00114253"/>
    <w:pPr>
      <w:suppressAutoHyphens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CB34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64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1"/>
    <w:uiPriority w:val="99"/>
    <w:unhideWhenUsed/>
    <w:rsid w:val="00352167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0B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EE6DC-7B65-4237-A25B-D6D7E9B90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1766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3</cp:revision>
  <cp:lastPrinted>2017-01-04T07:27:00Z</cp:lastPrinted>
  <dcterms:created xsi:type="dcterms:W3CDTF">2017-01-03T22:00:00Z</dcterms:created>
  <dcterms:modified xsi:type="dcterms:W3CDTF">2017-01-04T07:27:00Z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