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E37860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8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9B7763">
        <w:rPr>
          <w:b/>
          <w:bCs/>
          <w:color w:val="auto"/>
          <w:sz w:val="23"/>
          <w:szCs w:val="23"/>
        </w:rPr>
        <w:t xml:space="preserve">zy wykonaniu zamówienia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E37860" w:rsidRDefault="00317082" w:rsidP="00E37860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ZAMAWIAJĄCY: </w:t>
      </w:r>
    </w:p>
    <w:p w:rsidR="00E37860" w:rsidRDefault="00E37860" w:rsidP="00E37860">
      <w:pPr>
        <w:pStyle w:val="Default"/>
        <w:rPr>
          <w:b/>
        </w:rPr>
      </w:pPr>
    </w:p>
    <w:p w:rsidR="00E37860" w:rsidRPr="00E37860" w:rsidRDefault="00E37860" w:rsidP="00E37860">
      <w:pPr>
        <w:pStyle w:val="Default"/>
        <w:spacing w:after="60" w:line="276" w:lineRule="auto"/>
        <w:ind w:left="357"/>
        <w:jc w:val="both"/>
        <w:rPr>
          <w:b/>
          <w:i/>
          <w:color w:val="00000A"/>
        </w:rPr>
      </w:pPr>
      <w:r w:rsidRPr="00E37860">
        <w:rPr>
          <w:rFonts w:ascii="Arial" w:hAnsi="Arial" w:cs="Arial"/>
          <w:b/>
          <w:bCs/>
          <w:sz w:val="22"/>
          <w:szCs w:val="22"/>
        </w:rPr>
        <w:t>Partner:</w:t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i/>
        </w:rPr>
      </w:pPr>
      <w:r w:rsidRPr="00E37860">
        <w:rPr>
          <w:b/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i/>
        </w:rPr>
      </w:pPr>
      <w:r>
        <w:rPr>
          <w:i/>
        </w:rPr>
        <w:t>ul. Wesoła 2</w:t>
      </w:r>
      <w:r>
        <w:rPr>
          <w:i/>
        </w:rPr>
        <w:tab/>
        <w:t xml:space="preserve"> </w:t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E37860" w:rsidRDefault="00E37860" w:rsidP="00E37860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317082" w:rsidRPr="006B54EC" w:rsidRDefault="00317082" w:rsidP="00E37860">
      <w:pPr>
        <w:pStyle w:val="Default"/>
        <w:rPr>
          <w:b/>
        </w:rPr>
      </w:pP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5F31F5" w:rsidRDefault="00E37860" w:rsidP="005F31F5">
      <w:pPr>
        <w:jc w:val="center"/>
        <w:rPr>
          <w:b/>
          <w:i/>
        </w:rPr>
      </w:pPr>
      <w:r>
        <w:rPr>
          <w:b/>
          <w:i/>
        </w:rPr>
        <w:t>„Usługa edukacyjna</w:t>
      </w:r>
      <w:r w:rsidR="005F31F5">
        <w:rPr>
          <w:b/>
          <w:i/>
        </w:rPr>
        <w:t>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>UWAGA: Podmiot na zasoby którego Wykonawca się powołuje musi zostać wskazany jako podw</w:t>
      </w:r>
      <w:r w:rsidR="009B7763">
        <w:rPr>
          <w:b/>
          <w:sz w:val="22"/>
          <w:szCs w:val="22"/>
          <w:u w:val="single"/>
          <w:lang w:eastAsia="ar-SA"/>
        </w:rPr>
        <w:t>ykonawca .</w:t>
      </w:r>
      <w:bookmarkStart w:id="0" w:name="_GoBack"/>
      <w:bookmarkEnd w:id="0"/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65" w:rsidRDefault="00536865" w:rsidP="00462ED8">
      <w:r>
        <w:separator/>
      </w:r>
    </w:p>
  </w:endnote>
  <w:endnote w:type="continuationSeparator" w:id="0">
    <w:p w:rsidR="00536865" w:rsidRDefault="00536865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65" w:rsidRDefault="00536865" w:rsidP="00462ED8">
      <w:r>
        <w:separator/>
      </w:r>
    </w:p>
  </w:footnote>
  <w:footnote w:type="continuationSeparator" w:id="0">
    <w:p w:rsidR="00536865" w:rsidRDefault="00536865" w:rsidP="00462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75" w:type="dxa"/>
      <w:tblLayout w:type="fixed"/>
      <w:tblLook w:val="0000" w:firstRow="0" w:lastRow="0" w:firstColumn="0" w:lastColumn="0" w:noHBand="0" w:noVBand="0"/>
    </w:tblPr>
    <w:tblGrid>
      <w:gridCol w:w="2624"/>
      <w:gridCol w:w="2850"/>
      <w:gridCol w:w="4132"/>
    </w:tblGrid>
    <w:tr w:rsidR="00E37860" w:rsidTr="006F6479">
      <w:tc>
        <w:tcPr>
          <w:tcW w:w="2624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shd w:val="clear" w:color="auto" w:fill="auto"/>
          <w:vAlign w:val="center"/>
        </w:tcPr>
        <w:p w:rsidR="00E37860" w:rsidRDefault="00E37860" w:rsidP="006F647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7860" w:rsidRDefault="00E378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82"/>
    <w:rsid w:val="00001230"/>
    <w:rsid w:val="000110FD"/>
    <w:rsid w:val="00017F10"/>
    <w:rsid w:val="00061FBA"/>
    <w:rsid w:val="00062F59"/>
    <w:rsid w:val="0006799A"/>
    <w:rsid w:val="000A1940"/>
    <w:rsid w:val="000D026E"/>
    <w:rsid w:val="000E427B"/>
    <w:rsid w:val="00115633"/>
    <w:rsid w:val="001235B3"/>
    <w:rsid w:val="001439C2"/>
    <w:rsid w:val="00167244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2A375F"/>
    <w:rsid w:val="002F2434"/>
    <w:rsid w:val="00317082"/>
    <w:rsid w:val="00335453"/>
    <w:rsid w:val="00393E1E"/>
    <w:rsid w:val="003E36F1"/>
    <w:rsid w:val="00400968"/>
    <w:rsid w:val="0040174A"/>
    <w:rsid w:val="00403CA7"/>
    <w:rsid w:val="0042139C"/>
    <w:rsid w:val="0044664D"/>
    <w:rsid w:val="00462ED8"/>
    <w:rsid w:val="004643E4"/>
    <w:rsid w:val="00486BAD"/>
    <w:rsid w:val="00517DF5"/>
    <w:rsid w:val="00526C73"/>
    <w:rsid w:val="00536865"/>
    <w:rsid w:val="00560905"/>
    <w:rsid w:val="00564997"/>
    <w:rsid w:val="005A0E9A"/>
    <w:rsid w:val="005D42A3"/>
    <w:rsid w:val="005E082D"/>
    <w:rsid w:val="005E295B"/>
    <w:rsid w:val="005F31F5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66050"/>
    <w:rsid w:val="009B7763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CF0C84"/>
    <w:rsid w:val="00D22A63"/>
    <w:rsid w:val="00D31FCC"/>
    <w:rsid w:val="00D63651"/>
    <w:rsid w:val="00DB21CB"/>
    <w:rsid w:val="00DB2FD5"/>
    <w:rsid w:val="00DF0A22"/>
    <w:rsid w:val="00DF5D0A"/>
    <w:rsid w:val="00E37860"/>
    <w:rsid w:val="00E60BA6"/>
    <w:rsid w:val="00E6653F"/>
    <w:rsid w:val="00E70922"/>
    <w:rsid w:val="00E75F53"/>
    <w:rsid w:val="00E87AB8"/>
    <w:rsid w:val="00E9035D"/>
    <w:rsid w:val="00EB518E"/>
    <w:rsid w:val="00EC1C54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0C26F-CC36-480B-83A5-A5E301C7E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ADAM</cp:lastModifiedBy>
  <cp:revision>5</cp:revision>
  <cp:lastPrinted>2018-05-28T09:36:00Z</cp:lastPrinted>
  <dcterms:created xsi:type="dcterms:W3CDTF">2018-08-11T17:26:00Z</dcterms:created>
  <dcterms:modified xsi:type="dcterms:W3CDTF">2018-08-11T18:19:00Z</dcterms:modified>
</cp:coreProperties>
</file>