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4" w:type="dxa"/>
        <w:tblLook w:val="04A0" w:firstRow="1" w:lastRow="0" w:firstColumn="1" w:lastColumn="0" w:noHBand="0" w:noVBand="1"/>
      </w:tblPr>
      <w:tblGrid>
        <w:gridCol w:w="9822"/>
        <w:gridCol w:w="222"/>
        <w:gridCol w:w="11"/>
        <w:gridCol w:w="211"/>
        <w:gridCol w:w="28"/>
      </w:tblGrid>
      <w:tr w:rsidR="006E2792" w:rsidRPr="00E2148A" w:rsidTr="0089467C">
        <w:trPr>
          <w:trHeight w:val="1129"/>
        </w:trPr>
        <w:tc>
          <w:tcPr>
            <w:tcW w:w="2460" w:type="dxa"/>
            <w:vAlign w:val="center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2624"/>
              <w:gridCol w:w="2850"/>
              <w:gridCol w:w="4132"/>
            </w:tblGrid>
            <w:tr w:rsidR="002C2C05" w:rsidRPr="00CC7B50" w:rsidTr="007961E4">
              <w:tc>
                <w:tcPr>
                  <w:tcW w:w="2624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rPr>
                      <w:rFonts w:ascii="Arial" w:hAnsi="Arial"/>
                    </w:rPr>
                  </w:pPr>
                  <w:bookmarkStart w:id="0" w:name="_GoBack"/>
                  <w:bookmarkEnd w:id="0"/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1308100" cy="539750"/>
                        <wp:effectExtent l="0" t="0" r="0" b="0"/>
                        <wp:docPr id="6" name="Obraz 6" descr="Logo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 descr="Logo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ind w:left="34"/>
                    <w:jc w:val="center"/>
                    <w:rPr>
                      <w:rFonts w:ascii="Arial" w:hAnsi="Arial"/>
                    </w:rPr>
                  </w:pPr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12850" cy="431800"/>
                        <wp:effectExtent l="0" t="0" r="0" b="0"/>
                        <wp:docPr id="5" name="Obraz 5" descr="umws herb z napisem poziom achromat ma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mws herb z napisem poziom achromat ma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0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2" w:type="dxa"/>
                  <w:vAlign w:val="center"/>
                </w:tcPr>
                <w:p w:rsidR="002C2C05" w:rsidRPr="00CC7B50" w:rsidRDefault="002C2C05" w:rsidP="007961E4">
                  <w:pPr>
                    <w:spacing w:line="360" w:lineRule="auto"/>
                    <w:ind w:right="-108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>
                        <wp:extent cx="2032000" cy="539750"/>
                        <wp:effectExtent l="0" t="0" r="0" b="0"/>
                        <wp:docPr id="4" name="Obraz 4" descr="Logo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8" descr="Logo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0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C2C05" w:rsidRDefault="002C2C05" w:rsidP="002C2C05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                        </w:t>
            </w:r>
            <w:r>
              <w:tab/>
              <w:t xml:space="preserve">       </w:t>
            </w:r>
          </w:p>
          <w:p w:rsidR="006E2792" w:rsidRPr="00E2148A" w:rsidRDefault="006E2792" w:rsidP="0089467C"/>
        </w:tc>
        <w:tc>
          <w:tcPr>
            <w:tcW w:w="3827" w:type="dxa"/>
            <w:gridSpan w:val="2"/>
            <w:vAlign w:val="center"/>
          </w:tcPr>
          <w:p w:rsidR="006E2792" w:rsidRPr="00E2148A" w:rsidRDefault="006E2792" w:rsidP="0089467C">
            <w:pPr>
              <w:ind w:left="86"/>
              <w:jc w:val="center"/>
            </w:pPr>
          </w:p>
        </w:tc>
        <w:tc>
          <w:tcPr>
            <w:tcW w:w="3287" w:type="dxa"/>
            <w:gridSpan w:val="2"/>
            <w:vAlign w:val="center"/>
          </w:tcPr>
          <w:p w:rsidR="006E2792" w:rsidRPr="00E2148A" w:rsidRDefault="006E2792" w:rsidP="002C2C05">
            <w:pPr>
              <w:ind w:right="-108"/>
              <w:jc w:val="center"/>
            </w:pPr>
          </w:p>
        </w:tc>
      </w:tr>
      <w:tr w:rsidR="006E2792" w:rsidRPr="00FC01D7" w:rsidTr="0089467C">
        <w:tblPrEx>
          <w:jc w:val="center"/>
          <w:tblCellMar>
            <w:bottom w:w="113" w:type="dxa"/>
          </w:tblCellMar>
        </w:tblPrEx>
        <w:trPr>
          <w:gridAfter w:val="1"/>
          <w:wAfter w:w="394" w:type="dxa"/>
          <w:jc w:val="center"/>
        </w:trPr>
        <w:tc>
          <w:tcPr>
            <w:tcW w:w="2660" w:type="dxa"/>
            <w:vAlign w:val="center"/>
          </w:tcPr>
          <w:p w:rsidR="006E2792" w:rsidRPr="00FC01D7" w:rsidRDefault="006E2792" w:rsidP="0089467C"/>
        </w:tc>
        <w:tc>
          <w:tcPr>
            <w:tcW w:w="3118" w:type="dxa"/>
            <w:vAlign w:val="center"/>
          </w:tcPr>
          <w:p w:rsidR="006E2792" w:rsidRPr="00FC01D7" w:rsidRDefault="006E2792" w:rsidP="0089467C">
            <w:pPr>
              <w:ind w:left="98"/>
              <w:jc w:val="center"/>
            </w:pPr>
          </w:p>
        </w:tc>
        <w:tc>
          <w:tcPr>
            <w:tcW w:w="3402" w:type="dxa"/>
            <w:gridSpan w:val="2"/>
            <w:vAlign w:val="center"/>
          </w:tcPr>
          <w:p w:rsidR="006E2792" w:rsidRPr="00FC01D7" w:rsidRDefault="006E2792" w:rsidP="0089467C">
            <w:pPr>
              <w:ind w:right="-108"/>
              <w:jc w:val="right"/>
            </w:pPr>
          </w:p>
        </w:tc>
      </w:tr>
    </w:tbl>
    <w:p w:rsidR="006E2792" w:rsidRPr="00325765" w:rsidRDefault="00AF186A" w:rsidP="006E2792">
      <w:pPr>
        <w:ind w:right="139"/>
        <w:jc w:val="right"/>
        <w:rPr>
          <w:rFonts w:ascii="Tahoma" w:hAnsi="Tahoma" w:cs="Tahoma"/>
          <w:bCs/>
          <w:color w:val="auto"/>
          <w:sz w:val="16"/>
          <w:szCs w:val="16"/>
        </w:rPr>
      </w:pPr>
      <w:r>
        <w:rPr>
          <w:rFonts w:ascii="Tahoma" w:hAnsi="Tahoma" w:cs="Tahoma"/>
          <w:bCs/>
          <w:color w:val="auto"/>
          <w:sz w:val="16"/>
          <w:szCs w:val="16"/>
        </w:rPr>
        <w:t>Załącznik nr 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3119"/>
      </w:tblGrid>
      <w:tr w:rsidR="006E2792" w:rsidRPr="00325765" w:rsidTr="001C4C83">
        <w:trPr>
          <w:trHeight w:val="91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E2792" w:rsidRPr="00325765" w:rsidRDefault="006E2792" w:rsidP="0089467C">
            <w:pPr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6E2792" w:rsidRPr="00325765" w:rsidTr="0089467C"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325765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:rsidR="006E2792" w:rsidRPr="00325765" w:rsidRDefault="006E2792" w:rsidP="0089467C">
            <w:pPr>
              <w:spacing w:before="120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rFonts w:ascii="Tahoma" w:hAnsi="Tahoma" w:cs="Tahoma"/>
                <w:bCs/>
                <w:color w:val="auto"/>
                <w:sz w:val="16"/>
                <w:szCs w:val="16"/>
              </w:rPr>
            </w:pPr>
            <w:r w:rsidRPr="00325765">
              <w:rPr>
                <w:rFonts w:ascii="Tahoma" w:hAnsi="Tahoma" w:cs="Tahoma"/>
                <w:bCs/>
                <w:color w:val="auto"/>
                <w:sz w:val="16"/>
                <w:szCs w:val="16"/>
              </w:rPr>
              <w:t>Miejscowość i data</w:t>
            </w:r>
          </w:p>
        </w:tc>
      </w:tr>
    </w:tbl>
    <w:p w:rsidR="006E2792" w:rsidRDefault="006E2792" w:rsidP="008A71B3">
      <w:pPr>
        <w:ind w:right="139"/>
        <w:rPr>
          <w:rFonts w:ascii="Tahoma" w:hAnsi="Tahoma" w:cs="Tahoma"/>
          <w:b w:val="0"/>
          <w:bCs/>
          <w:u w:val="single"/>
        </w:rPr>
      </w:pPr>
    </w:p>
    <w:p w:rsidR="006E2792" w:rsidRPr="00325765" w:rsidRDefault="006E2792" w:rsidP="006E2792">
      <w:pPr>
        <w:ind w:right="139"/>
        <w:jc w:val="center"/>
        <w:rPr>
          <w:bCs/>
          <w:color w:val="auto"/>
          <w:sz w:val="28"/>
          <w:szCs w:val="28"/>
          <w:u w:val="single"/>
        </w:rPr>
      </w:pPr>
      <w:r w:rsidRPr="00325765">
        <w:rPr>
          <w:bCs/>
          <w:color w:val="auto"/>
          <w:sz w:val="28"/>
          <w:szCs w:val="28"/>
          <w:u w:val="single"/>
        </w:rPr>
        <w:t>OŚWIADCZENIE WYKONAWCY</w:t>
      </w:r>
    </w:p>
    <w:p w:rsidR="006B3731" w:rsidRPr="00BC64BA" w:rsidRDefault="006E2792" w:rsidP="00BC64BA">
      <w:pPr>
        <w:spacing w:before="120"/>
        <w:jc w:val="center"/>
        <w:rPr>
          <w:iCs/>
          <w:color w:val="auto"/>
        </w:rPr>
      </w:pPr>
      <w:r w:rsidRPr="00325765">
        <w:rPr>
          <w:iCs/>
          <w:color w:val="auto"/>
        </w:rPr>
        <w:t>o braku powiąz</w:t>
      </w:r>
      <w:r w:rsidR="00A206A9" w:rsidRPr="00325765">
        <w:rPr>
          <w:iCs/>
          <w:color w:val="auto"/>
        </w:rPr>
        <w:t xml:space="preserve">ań osobowych lub kapitałowych </w:t>
      </w:r>
    </w:p>
    <w:p w:rsidR="0063123D" w:rsidRDefault="006E4C72" w:rsidP="0063123D">
      <w:pPr>
        <w:pStyle w:val="Default"/>
        <w:jc w:val="center"/>
        <w:rPr>
          <w:color w:val="auto"/>
          <w:sz w:val="18"/>
          <w:szCs w:val="18"/>
          <w:lang w:eastAsia="zh-TW"/>
        </w:rPr>
      </w:pPr>
      <w:r>
        <w:rPr>
          <w:color w:val="auto"/>
          <w:sz w:val="18"/>
          <w:szCs w:val="18"/>
          <w:lang w:eastAsia="zh-TW"/>
        </w:rPr>
        <w:t>n</w:t>
      </w:r>
      <w:r w:rsidR="006B3731" w:rsidRPr="00325765">
        <w:rPr>
          <w:color w:val="auto"/>
          <w:sz w:val="18"/>
          <w:szCs w:val="18"/>
          <w:lang w:eastAsia="zh-TW"/>
        </w:rPr>
        <w:t>a potrzeby postępowania o udzielenie zamówienia na</w:t>
      </w:r>
      <w:r w:rsidR="00330CB4">
        <w:rPr>
          <w:color w:val="auto"/>
          <w:sz w:val="18"/>
          <w:szCs w:val="18"/>
          <w:lang w:eastAsia="zh-TW"/>
        </w:rPr>
        <w:t xml:space="preserve"> zadanie pn.</w:t>
      </w:r>
      <w:r w:rsidR="0063123D">
        <w:rPr>
          <w:color w:val="auto"/>
          <w:sz w:val="18"/>
          <w:szCs w:val="18"/>
          <w:lang w:eastAsia="zh-TW"/>
        </w:rPr>
        <w:t xml:space="preserve">.: </w:t>
      </w:r>
    </w:p>
    <w:p w:rsidR="008A71B3" w:rsidRPr="00F83172" w:rsidRDefault="008A71B3" w:rsidP="008A71B3">
      <w:pPr>
        <w:spacing w:after="60"/>
        <w:ind w:right="190"/>
        <w:jc w:val="center"/>
        <w:rPr>
          <w:b w:val="0"/>
          <w:sz w:val="22"/>
          <w:szCs w:val="22"/>
        </w:rPr>
      </w:pPr>
    </w:p>
    <w:p w:rsidR="008A71B3" w:rsidRDefault="008A71B3" w:rsidP="008A71B3">
      <w:pPr>
        <w:spacing w:after="60"/>
        <w:ind w:right="190"/>
        <w:jc w:val="center"/>
        <w:rPr>
          <w:color w:val="auto"/>
          <w:sz w:val="22"/>
          <w:szCs w:val="22"/>
          <w:u w:val="single"/>
          <w:lang w:eastAsia="zh-TW"/>
        </w:rPr>
      </w:pPr>
      <w:r w:rsidRPr="008A71B3">
        <w:rPr>
          <w:color w:val="auto"/>
          <w:sz w:val="22"/>
          <w:szCs w:val="22"/>
          <w:lang w:eastAsia="zh-TW"/>
        </w:rPr>
        <w:t xml:space="preserve"> „Robota budowlana </w:t>
      </w:r>
      <w:r w:rsidRPr="008A71B3">
        <w:rPr>
          <w:color w:val="auto"/>
          <w:sz w:val="22"/>
          <w:szCs w:val="22"/>
          <w:u w:val="single"/>
          <w:lang w:eastAsia="zh-TW"/>
        </w:rPr>
        <w:t xml:space="preserve"> </w:t>
      </w:r>
      <w:r>
        <w:rPr>
          <w:color w:val="auto"/>
          <w:sz w:val="22"/>
          <w:szCs w:val="22"/>
          <w:u w:val="single"/>
          <w:lang w:eastAsia="zh-TW"/>
        </w:rPr>
        <w:t xml:space="preserve">  </w:t>
      </w:r>
      <w:r w:rsidRPr="008A71B3">
        <w:rPr>
          <w:color w:val="auto"/>
          <w:sz w:val="22"/>
          <w:szCs w:val="22"/>
          <w:u w:val="single"/>
          <w:lang w:eastAsia="zh-TW"/>
        </w:rPr>
        <w:t xml:space="preserve"> – adaptacja pomieszczeń przedszkolnych”  </w:t>
      </w:r>
    </w:p>
    <w:p w:rsidR="008A71B3" w:rsidRPr="008A71B3" w:rsidRDefault="008A71B3" w:rsidP="008A71B3">
      <w:pPr>
        <w:spacing w:after="60"/>
        <w:ind w:right="190"/>
        <w:jc w:val="center"/>
        <w:rPr>
          <w:color w:val="auto"/>
          <w:sz w:val="22"/>
          <w:szCs w:val="22"/>
          <w:u w:val="single"/>
          <w:lang w:eastAsia="zh-TW"/>
        </w:rPr>
      </w:pPr>
    </w:p>
    <w:p w:rsidR="008A71B3" w:rsidRPr="00BC64BA" w:rsidRDefault="008A71B3" w:rsidP="00BC64BA">
      <w:pPr>
        <w:spacing w:line="360" w:lineRule="auto"/>
        <w:jc w:val="center"/>
        <w:rPr>
          <w:i w:val="0"/>
          <w:color w:val="auto"/>
          <w:sz w:val="20"/>
          <w:szCs w:val="20"/>
        </w:rPr>
      </w:pPr>
      <w:r w:rsidRPr="008A71B3">
        <w:rPr>
          <w:color w:val="auto"/>
          <w:sz w:val="20"/>
          <w:szCs w:val="20"/>
        </w:rPr>
        <w:t>Część Nr ……………..</w:t>
      </w:r>
      <w:r w:rsidRPr="008A71B3">
        <w:rPr>
          <w:color w:val="auto"/>
          <w:sz w:val="20"/>
          <w:szCs w:val="20"/>
          <w:vertAlign w:val="superscript"/>
        </w:rPr>
        <w:t>(wpisać )</w:t>
      </w:r>
    </w:p>
    <w:p w:rsidR="008A71B3" w:rsidRPr="00BC64BA" w:rsidRDefault="008A71B3" w:rsidP="00BC64BA">
      <w:pPr>
        <w:spacing w:after="60"/>
        <w:ind w:right="190"/>
        <w:jc w:val="center"/>
        <w:rPr>
          <w:rFonts w:ascii="Arial" w:hAnsi="Arial" w:cs="Arial"/>
          <w:color w:val="auto"/>
          <w:sz w:val="16"/>
          <w:szCs w:val="16"/>
          <w:u w:val="single"/>
        </w:rPr>
      </w:pPr>
      <w:r w:rsidRPr="00BC64BA">
        <w:rPr>
          <w:rFonts w:ascii="Arial" w:hAnsi="Arial" w:cs="Arial"/>
          <w:color w:val="auto"/>
          <w:sz w:val="16"/>
          <w:szCs w:val="16"/>
          <w:u w:val="single"/>
        </w:rPr>
        <w:t>Przedmiot zamówienia współfinansowany będzie ze środków Europejskiego Funduszu Społecznego</w:t>
      </w:r>
    </w:p>
    <w:p w:rsidR="008A71B3" w:rsidRPr="008A71B3" w:rsidRDefault="008A71B3" w:rsidP="008A71B3">
      <w:pPr>
        <w:jc w:val="center"/>
        <w:rPr>
          <w:b w:val="0"/>
          <w:i w:val="0"/>
          <w:color w:val="auto"/>
          <w:sz w:val="22"/>
          <w:szCs w:val="22"/>
        </w:rPr>
      </w:pPr>
      <w:r w:rsidRPr="008A71B3">
        <w:rPr>
          <w:b w:val="0"/>
          <w:i w:val="0"/>
          <w:color w:val="auto"/>
          <w:sz w:val="22"/>
          <w:szCs w:val="22"/>
        </w:rPr>
        <w:t>w ramach projektu</w:t>
      </w:r>
      <w:r w:rsidRPr="008A71B3">
        <w:rPr>
          <w:b w:val="0"/>
          <w:color w:val="auto"/>
          <w:sz w:val="22"/>
          <w:szCs w:val="22"/>
        </w:rPr>
        <w:t xml:space="preserve"> </w:t>
      </w:r>
      <w:r w:rsidRPr="008A71B3">
        <w:rPr>
          <w:b w:val="0"/>
          <w:i w:val="0"/>
          <w:color w:val="auto"/>
          <w:sz w:val="22"/>
          <w:szCs w:val="22"/>
        </w:rPr>
        <w:t>„Przedszkole językowe deBEST”</w:t>
      </w:r>
    </w:p>
    <w:p w:rsidR="008A71B3" w:rsidRPr="00BC64BA" w:rsidRDefault="008A71B3" w:rsidP="008A71B3">
      <w:pPr>
        <w:jc w:val="center"/>
        <w:rPr>
          <w:i w:val="0"/>
          <w:color w:val="auto"/>
          <w:sz w:val="16"/>
          <w:szCs w:val="16"/>
        </w:rPr>
      </w:pPr>
      <w:r w:rsidRPr="00BC64BA">
        <w:rPr>
          <w:i w:val="0"/>
          <w:color w:val="auto"/>
          <w:sz w:val="16"/>
          <w:szCs w:val="16"/>
        </w:rPr>
        <w:t>Oś Priorytetowa: RPSW.08.00.00 Rozwój edukacji i aktywne społeczeństwo</w:t>
      </w:r>
    </w:p>
    <w:p w:rsidR="008A71B3" w:rsidRPr="00BC64BA" w:rsidRDefault="008A71B3" w:rsidP="008A71B3">
      <w:pPr>
        <w:jc w:val="center"/>
        <w:rPr>
          <w:i w:val="0"/>
          <w:color w:val="auto"/>
          <w:sz w:val="16"/>
          <w:szCs w:val="16"/>
        </w:rPr>
      </w:pPr>
      <w:r w:rsidRPr="00BC64BA">
        <w:rPr>
          <w:i w:val="0"/>
          <w:color w:val="auto"/>
          <w:sz w:val="16"/>
          <w:szCs w:val="16"/>
        </w:rPr>
        <w:t>Działanie RPSW.08.03.00 Zwiększenie dostępu do wysokiej jakości edukacji przedszkolnej oraz kształcenia podstawowego, gimnazjalnego i ponadgimnazjalnego,</w:t>
      </w:r>
    </w:p>
    <w:p w:rsidR="008A71B3" w:rsidRPr="00BC64BA" w:rsidRDefault="008A71B3" w:rsidP="008A71B3">
      <w:pPr>
        <w:jc w:val="center"/>
        <w:rPr>
          <w:color w:val="auto"/>
          <w:sz w:val="16"/>
          <w:szCs w:val="16"/>
        </w:rPr>
      </w:pPr>
      <w:r w:rsidRPr="00BC64BA">
        <w:rPr>
          <w:i w:val="0"/>
          <w:color w:val="auto"/>
          <w:sz w:val="16"/>
          <w:szCs w:val="16"/>
        </w:rPr>
        <w:t xml:space="preserve">Poddziałanie: RPSW.08.03.01 Upowszechnianie i wzrost jakości edukacji przedszkolnej   </w:t>
      </w:r>
      <w:r w:rsidR="00C83327">
        <w:rPr>
          <w:i w:val="0"/>
          <w:color w:val="auto"/>
          <w:sz w:val="16"/>
          <w:szCs w:val="16"/>
        </w:rPr>
        <w:t>(projekty konkursowe )</w:t>
      </w:r>
    </w:p>
    <w:p w:rsidR="008A71B3" w:rsidRPr="008A71B3" w:rsidRDefault="008A71B3" w:rsidP="008A71B3">
      <w:pPr>
        <w:jc w:val="center"/>
        <w:rPr>
          <w:color w:val="auto"/>
          <w:sz w:val="22"/>
          <w:szCs w:val="22"/>
        </w:rPr>
      </w:pPr>
      <w:r w:rsidRPr="008A71B3">
        <w:rPr>
          <w:b w:val="0"/>
          <w:i w:val="0"/>
          <w:color w:val="auto"/>
          <w:sz w:val="22"/>
          <w:szCs w:val="22"/>
          <w:u w:val="single"/>
        </w:rPr>
        <w:t>na postawie umowy o dofinansow</w:t>
      </w:r>
      <w:r w:rsidR="008E4159">
        <w:rPr>
          <w:b w:val="0"/>
          <w:i w:val="0"/>
          <w:color w:val="auto"/>
          <w:sz w:val="22"/>
          <w:szCs w:val="22"/>
          <w:u w:val="single"/>
        </w:rPr>
        <w:t>anie projektu nr RPSW</w:t>
      </w:r>
      <w:r w:rsidR="008E4159" w:rsidRPr="008E4159">
        <w:rPr>
          <w:b w:val="0"/>
          <w:i w:val="0"/>
          <w:color w:val="auto"/>
          <w:u w:val="single"/>
        </w:rPr>
        <w:t>.08.03.01-26-0063/17</w:t>
      </w:r>
    </w:p>
    <w:p w:rsidR="008A71B3" w:rsidRDefault="008A71B3" w:rsidP="008A71B3">
      <w:pPr>
        <w:pStyle w:val="Default"/>
        <w:spacing w:line="276" w:lineRule="auto"/>
        <w:rPr>
          <w:b/>
          <w:bCs/>
          <w:color w:val="auto"/>
          <w:sz w:val="22"/>
          <w:szCs w:val="22"/>
          <w:u w:val="single"/>
        </w:rPr>
      </w:pPr>
    </w:p>
    <w:p w:rsidR="006E2792" w:rsidRPr="00A206A9" w:rsidRDefault="006E2792" w:rsidP="006E2792">
      <w:pPr>
        <w:pStyle w:val="Default"/>
        <w:spacing w:line="276" w:lineRule="auto"/>
        <w:jc w:val="center"/>
        <w:rPr>
          <w:color w:val="auto"/>
          <w:sz w:val="22"/>
          <w:szCs w:val="22"/>
          <w:u w:val="single"/>
        </w:rPr>
      </w:pPr>
      <w:r w:rsidRPr="00A206A9">
        <w:rPr>
          <w:b/>
          <w:bCs/>
          <w:color w:val="auto"/>
          <w:sz w:val="22"/>
          <w:szCs w:val="22"/>
          <w:u w:val="single"/>
        </w:rPr>
        <w:t>Oświadczenie osoby ubiegającej się o udzielenie zamówienia:</w:t>
      </w:r>
    </w:p>
    <w:p w:rsidR="006E2792" w:rsidRPr="00A206A9" w:rsidRDefault="006E2792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325765" w:rsidRDefault="006E2792" w:rsidP="006E2792">
      <w:pPr>
        <w:ind w:right="-284"/>
        <w:jc w:val="center"/>
        <w:rPr>
          <w:i w:val="0"/>
          <w:color w:val="auto"/>
          <w:sz w:val="18"/>
          <w:szCs w:val="18"/>
        </w:rPr>
      </w:pPr>
      <w:r w:rsidRPr="00A206A9">
        <w:rPr>
          <w:color w:val="auto"/>
          <w:sz w:val="22"/>
          <w:szCs w:val="22"/>
        </w:rPr>
        <w:t>Ja niżej podpisany/a oświadczam, że jestem/nie jestem</w:t>
      </w:r>
      <w:r w:rsidRPr="001C20CC">
        <w:rPr>
          <w:b w:val="0"/>
          <w:color w:val="auto"/>
          <w:sz w:val="22"/>
          <w:szCs w:val="22"/>
          <w:vertAlign w:val="superscript"/>
        </w:rPr>
        <w:t>*)</w:t>
      </w:r>
      <w:r w:rsidRPr="00A206A9">
        <w:rPr>
          <w:color w:val="auto"/>
          <w:sz w:val="22"/>
          <w:szCs w:val="22"/>
        </w:rPr>
        <w:t xml:space="preserve"> powiązany/a </w:t>
      </w:r>
      <w:r w:rsidR="00325765">
        <w:rPr>
          <w:color w:val="auto"/>
          <w:sz w:val="22"/>
          <w:szCs w:val="22"/>
        </w:rPr>
        <w:t xml:space="preserve"> </w:t>
      </w:r>
      <w:r w:rsidRPr="00A206A9">
        <w:rPr>
          <w:color w:val="auto"/>
          <w:sz w:val="22"/>
          <w:szCs w:val="22"/>
        </w:rPr>
        <w:t>z</w:t>
      </w:r>
      <w:r w:rsidR="0003080C">
        <w:rPr>
          <w:color w:val="auto"/>
          <w:sz w:val="22"/>
          <w:szCs w:val="22"/>
        </w:rPr>
        <w:t xml:space="preserve"> Beneficjentem/Partnerem</w:t>
      </w:r>
      <w:r w:rsidRPr="00A206A9">
        <w:rPr>
          <w:i w:val="0"/>
          <w:color w:val="auto"/>
          <w:sz w:val="18"/>
          <w:szCs w:val="18"/>
        </w:rPr>
        <w:t xml:space="preserve"> </w:t>
      </w:r>
      <w:r w:rsidR="00325765">
        <w:rPr>
          <w:i w:val="0"/>
          <w:color w:val="auto"/>
          <w:sz w:val="18"/>
          <w:szCs w:val="18"/>
        </w:rPr>
        <w:t>:</w:t>
      </w:r>
    </w:p>
    <w:p w:rsidR="00325765" w:rsidRPr="00A206A9" w:rsidRDefault="00325765" w:rsidP="006E2792">
      <w:pPr>
        <w:ind w:right="-284"/>
        <w:jc w:val="center"/>
        <w:rPr>
          <w:b w:val="0"/>
          <w:i w:val="0"/>
          <w:color w:val="auto"/>
          <w:sz w:val="18"/>
          <w:szCs w:val="18"/>
        </w:rPr>
      </w:pPr>
    </w:p>
    <w:p w:rsidR="00325765" w:rsidRPr="00325765" w:rsidRDefault="006E2792" w:rsidP="00325765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A206A9">
        <w:rPr>
          <w:color w:val="auto"/>
          <w:sz w:val="22"/>
          <w:szCs w:val="22"/>
        </w:rPr>
        <w:t>osobowo lub kapitałowo, przy czym przez powiązanie kapitałowe lub osobowe rozumie się:</w:t>
      </w:r>
      <w:r w:rsidR="00325765">
        <w:rPr>
          <w:color w:val="auto"/>
          <w:sz w:val="22"/>
          <w:szCs w:val="22"/>
        </w:rPr>
        <w:t xml:space="preserve"> </w:t>
      </w:r>
      <w:r w:rsidR="00325765" w:rsidRPr="00325765">
        <w:rPr>
          <w:rFonts w:eastAsiaTheme="minorHAnsi"/>
          <w:color w:val="auto"/>
          <w:sz w:val="22"/>
          <w:szCs w:val="22"/>
          <w:lang w:eastAsia="en-US"/>
        </w:rPr>
        <w:t>wzajemne powiązania między</w:t>
      </w:r>
      <w:r w:rsidR="00325765">
        <w:rPr>
          <w:rFonts w:eastAsiaTheme="minorHAnsi"/>
          <w:color w:val="auto"/>
          <w:sz w:val="22"/>
          <w:szCs w:val="22"/>
          <w:lang w:eastAsia="en-US"/>
        </w:rPr>
        <w:t xml:space="preserve"> </w:t>
      </w:r>
      <w:r w:rsidR="00325765" w:rsidRPr="00325765">
        <w:rPr>
          <w:rFonts w:eastAsiaTheme="minorHAnsi"/>
          <w:color w:val="auto"/>
          <w:sz w:val="22"/>
          <w:szCs w:val="22"/>
          <w:lang w:eastAsia="en-US"/>
        </w:rPr>
        <w:t>beneficjentem lub osobami upoważnionymi do zaciągania zobowiązań w imieniu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beneficjenta lub osobami wykonującymi w imieniu beneficjenta czynności związane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                                         </w:t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z przeprowadzeniem procedury wyboru wykonawcy a wykonawcą, polegające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  </w:t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szczególności na: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a)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uczestniczeniu w spółce jako wspólnik spółki cywilnej lub spółki osobowej,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b)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posiadaniu co najmniej 10% udziałów lub akcji, o ile niższy próg nie wynika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z przepisów prawa lub nie został określony przez IZ w wytycznych programowych,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c)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pełnieniu funkcji członka organu nadzorczego lub zarządzającego, prokurenta,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pełnomocnika,</w:t>
      </w:r>
    </w:p>
    <w:p w:rsidR="00325765" w:rsidRPr="00325765" w:rsidRDefault="00325765" w:rsidP="00325765">
      <w:pPr>
        <w:autoSpaceDE w:val="0"/>
        <w:autoSpaceDN w:val="0"/>
        <w:adjustRightInd w:val="0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 xml:space="preserve">d) </w:t>
      </w:r>
      <w:r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ab/>
      </w: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pozostawaniu w związku małżeńskim, w stosunku pokrewieństwa lub powinowactwa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linii prostej, pokrewieństwa drugiego stopnia lub powinowactwa drugiego stopnia</w:t>
      </w:r>
    </w:p>
    <w:p w:rsidR="00325765" w:rsidRPr="00325765" w:rsidRDefault="00325765" w:rsidP="00325765"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i w:val="0"/>
          <w:color w:val="auto"/>
          <w:sz w:val="22"/>
          <w:szCs w:val="22"/>
          <w:lang w:eastAsia="en-US"/>
        </w:rPr>
      </w:pPr>
      <w:r w:rsidRPr="00325765">
        <w:rPr>
          <w:rFonts w:eastAsiaTheme="minorHAnsi"/>
          <w:b w:val="0"/>
          <w:i w:val="0"/>
          <w:color w:val="auto"/>
          <w:sz w:val="22"/>
          <w:szCs w:val="22"/>
          <w:lang w:eastAsia="en-US"/>
        </w:rPr>
        <w:t>w linii bocznej lub w stosunku przysposobienia, opieki lub kurateli.</w:t>
      </w:r>
    </w:p>
    <w:p w:rsidR="006E2792" w:rsidRPr="00A206A9" w:rsidRDefault="006E2792" w:rsidP="006E2792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693"/>
        <w:gridCol w:w="3828"/>
      </w:tblGrid>
      <w:tr w:rsidR="006E2792" w:rsidRPr="00325765" w:rsidTr="00325765">
        <w:tc>
          <w:tcPr>
            <w:tcW w:w="3544" w:type="dxa"/>
            <w:vAlign w:val="center"/>
          </w:tcPr>
          <w:p w:rsidR="006E2792" w:rsidRPr="00325765" w:rsidRDefault="006E2792" w:rsidP="00325765">
            <w:pPr>
              <w:spacing w:after="200" w:line="276" w:lineRule="auto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E2792" w:rsidRPr="00325765" w:rsidRDefault="006E2792" w:rsidP="0089467C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</w:tcBorders>
            <w:vAlign w:val="center"/>
          </w:tcPr>
          <w:p w:rsidR="006E2792" w:rsidRPr="00325765" w:rsidRDefault="006E2792" w:rsidP="0089467C">
            <w:pPr>
              <w:spacing w:before="120"/>
              <w:jc w:val="center"/>
              <w:rPr>
                <w:bCs/>
                <w:color w:val="auto"/>
                <w:sz w:val="16"/>
                <w:szCs w:val="16"/>
              </w:rPr>
            </w:pPr>
            <w:r w:rsidRPr="00325765">
              <w:rPr>
                <w:bCs/>
                <w:color w:val="auto"/>
                <w:sz w:val="16"/>
                <w:szCs w:val="16"/>
              </w:rPr>
              <w:t>Podpis Wykonawcy/Podpis osoby</w:t>
            </w:r>
            <w:r w:rsidRPr="00325765">
              <w:rPr>
                <w:bCs/>
                <w:color w:val="auto"/>
                <w:sz w:val="16"/>
                <w:szCs w:val="16"/>
              </w:rPr>
              <w:br/>
              <w:t>upoważnionej do reprezentacji Wykonawcy</w:t>
            </w:r>
          </w:p>
        </w:tc>
      </w:tr>
    </w:tbl>
    <w:p w:rsidR="00BB6186" w:rsidRPr="00325765" w:rsidRDefault="006E2792" w:rsidP="00325765">
      <w:pPr>
        <w:rPr>
          <w:color w:val="auto"/>
        </w:rPr>
      </w:pPr>
      <w:r w:rsidRPr="00325765">
        <w:rPr>
          <w:b w:val="0"/>
          <w:color w:val="auto"/>
          <w:vertAlign w:val="superscript"/>
        </w:rPr>
        <w:t>*) niepotrzebne skreślić</w:t>
      </w:r>
    </w:p>
    <w:sectPr w:rsidR="00BB6186" w:rsidRPr="00325765" w:rsidSect="0069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19F"/>
    <w:multiLevelType w:val="hybridMultilevel"/>
    <w:tmpl w:val="B6148F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531"/>
    <w:multiLevelType w:val="hybridMultilevel"/>
    <w:tmpl w:val="C8249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37"/>
    <w:rsid w:val="0003080C"/>
    <w:rsid w:val="000A2038"/>
    <w:rsid w:val="001C20CC"/>
    <w:rsid w:val="001C4C83"/>
    <w:rsid w:val="002A4489"/>
    <w:rsid w:val="002C2C05"/>
    <w:rsid w:val="00325765"/>
    <w:rsid w:val="00330CB4"/>
    <w:rsid w:val="003371CC"/>
    <w:rsid w:val="0063123D"/>
    <w:rsid w:val="00692398"/>
    <w:rsid w:val="006B3731"/>
    <w:rsid w:val="006E2792"/>
    <w:rsid w:val="006E4C72"/>
    <w:rsid w:val="008A71B3"/>
    <w:rsid w:val="008E4159"/>
    <w:rsid w:val="00902AEE"/>
    <w:rsid w:val="00A206A9"/>
    <w:rsid w:val="00A67E64"/>
    <w:rsid w:val="00AF100C"/>
    <w:rsid w:val="00AF186A"/>
    <w:rsid w:val="00B02737"/>
    <w:rsid w:val="00BB6186"/>
    <w:rsid w:val="00BC64BA"/>
    <w:rsid w:val="00C83327"/>
    <w:rsid w:val="00CC4CEA"/>
    <w:rsid w:val="00CE1B30"/>
    <w:rsid w:val="00D3559F"/>
    <w:rsid w:val="00D969B0"/>
    <w:rsid w:val="00E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792"/>
    <w:pPr>
      <w:spacing w:after="0" w:line="240" w:lineRule="auto"/>
    </w:pPr>
    <w:rPr>
      <w:rFonts w:ascii="Times New Roman" w:eastAsia="Times New Roman" w:hAnsi="Times New Roman" w:cs="Times New Roman"/>
      <w:b/>
      <w:i/>
      <w:color w:val="FF66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27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792"/>
    <w:rPr>
      <w:rFonts w:ascii="Tahoma" w:eastAsia="Times New Roman" w:hAnsi="Tahoma" w:cs="Tahoma"/>
      <w:b/>
      <w:i/>
      <w:color w:val="FF6600"/>
      <w:sz w:val="16"/>
      <w:szCs w:val="16"/>
      <w:lang w:eastAsia="pl-PL"/>
    </w:rPr>
  </w:style>
  <w:style w:type="paragraph" w:customStyle="1" w:styleId="Default">
    <w:name w:val="Default"/>
    <w:qFormat/>
    <w:rsid w:val="006E279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6E2792"/>
    <w:pPr>
      <w:spacing w:line="360" w:lineRule="auto"/>
      <w:jc w:val="center"/>
    </w:pPr>
    <w:rPr>
      <w:i w:val="0"/>
      <w:color w:val="auto"/>
    </w:rPr>
  </w:style>
  <w:style w:type="character" w:customStyle="1" w:styleId="TytuZnak">
    <w:name w:val="Tytuł Znak"/>
    <w:basedOn w:val="Domylnaczcionkaakapitu"/>
    <w:link w:val="Tytu"/>
    <w:rsid w:val="006E279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D3559F"/>
    <w:pPr>
      <w:suppressAutoHyphens/>
      <w:spacing w:after="120"/>
    </w:pPr>
    <w:rPr>
      <w:rFonts w:ascii="Arial" w:hAnsi="Arial" w:cs="Arial"/>
      <w:b w:val="0"/>
      <w:i w:val="0"/>
      <w:color w:val="auto"/>
      <w:w w:val="90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3559F"/>
    <w:rPr>
      <w:rFonts w:ascii="Arial" w:eastAsia="Times New Roman" w:hAnsi="Arial" w:cs="Arial"/>
      <w:w w:val="90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C2C05"/>
    <w:pPr>
      <w:tabs>
        <w:tab w:val="center" w:pos="4536"/>
        <w:tab w:val="right" w:pos="9072"/>
      </w:tabs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2C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e.zawidczak</cp:lastModifiedBy>
  <cp:revision>2</cp:revision>
  <cp:lastPrinted>2017-01-02T10:29:00Z</cp:lastPrinted>
  <dcterms:created xsi:type="dcterms:W3CDTF">2018-05-23T11:04:00Z</dcterms:created>
  <dcterms:modified xsi:type="dcterms:W3CDTF">2018-05-23T11:04:00Z</dcterms:modified>
</cp:coreProperties>
</file>